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E5" w:rsidRPr="00607C55" w:rsidRDefault="001668E5">
      <w:pPr>
        <w:rPr>
          <w:rFonts w:asciiTheme="minorHAnsi" w:hAnsiTheme="minorHAnsi" w:cstheme="minorHAnsi"/>
          <w:lang w:val="en-US"/>
        </w:rPr>
      </w:pPr>
    </w:p>
    <w:p w:rsidR="001668E5" w:rsidRPr="00607C55" w:rsidRDefault="001668E5">
      <w:pPr>
        <w:rPr>
          <w:rFonts w:asciiTheme="minorHAnsi" w:hAnsiTheme="minorHAnsi" w:cstheme="minorHAnsi"/>
          <w:lang w:val="en-US"/>
        </w:rPr>
      </w:pPr>
    </w:p>
    <w:p w:rsidR="001668E5" w:rsidRPr="00607C55" w:rsidRDefault="001668E5">
      <w:pPr>
        <w:rPr>
          <w:rFonts w:asciiTheme="minorHAnsi" w:hAnsiTheme="minorHAnsi" w:cstheme="minorHAnsi"/>
          <w:lang w:val="en-US"/>
        </w:rPr>
      </w:pPr>
    </w:p>
    <w:p w:rsidR="001668E5" w:rsidRPr="00607C55" w:rsidRDefault="001668E5">
      <w:pPr>
        <w:rPr>
          <w:rFonts w:asciiTheme="minorHAnsi" w:hAnsiTheme="minorHAnsi" w:cstheme="minorHAnsi"/>
          <w:lang w:val="en-US"/>
        </w:rPr>
      </w:pPr>
    </w:p>
    <w:p w:rsidR="00E74E24" w:rsidRPr="00607C55" w:rsidRDefault="00E74E24" w:rsidP="00393272">
      <w:pPr>
        <w:rPr>
          <w:rFonts w:asciiTheme="minorHAnsi" w:eastAsia="Arial Unicode MS" w:hAnsiTheme="minorHAnsi" w:cstheme="minorHAnsi"/>
          <w:b/>
          <w:sz w:val="28"/>
          <w:szCs w:val="28"/>
          <w:u w:val="single"/>
        </w:rPr>
      </w:pPr>
    </w:p>
    <w:p w:rsidR="00E74E24" w:rsidRPr="00607C55" w:rsidRDefault="00E74E24" w:rsidP="005662D2">
      <w:pPr>
        <w:rPr>
          <w:rFonts w:asciiTheme="minorHAnsi" w:eastAsia="Arial Unicode MS" w:hAnsiTheme="minorHAnsi" w:cstheme="minorHAnsi"/>
          <w:sz w:val="22"/>
          <w:szCs w:val="22"/>
        </w:rPr>
      </w:pPr>
    </w:p>
    <w:p w:rsidR="00CB270D" w:rsidRPr="00607C55" w:rsidRDefault="00CB270D" w:rsidP="00CB270D">
      <w:pPr>
        <w:spacing w:line="360" w:lineRule="auto"/>
        <w:jc w:val="center"/>
        <w:rPr>
          <w:rFonts w:asciiTheme="minorHAnsi" w:hAnsiTheme="minorHAnsi" w:cs="Tahoma"/>
          <w:b/>
          <w:smallCaps/>
          <w:sz w:val="32"/>
          <w:szCs w:val="32"/>
          <w:lang w:eastAsia="en-US"/>
        </w:rPr>
      </w:pPr>
      <w:r w:rsidRPr="00607C55">
        <w:rPr>
          <w:rFonts w:asciiTheme="minorHAnsi" w:hAnsiTheme="minorHAnsi" w:cs="Tahoma"/>
          <w:b/>
          <w:smallCaps/>
          <w:sz w:val="32"/>
          <w:szCs w:val="32"/>
          <w:lang w:eastAsia="en-US"/>
        </w:rPr>
        <w:t xml:space="preserve">ΔΗΜΟΣΙΑ ΔΙΑΒΟΥΛΕΥΣΗ </w:t>
      </w:r>
    </w:p>
    <w:p w:rsidR="00CB270D" w:rsidRPr="00607C55" w:rsidRDefault="00CB270D" w:rsidP="00CB270D">
      <w:pPr>
        <w:spacing w:line="360" w:lineRule="auto"/>
        <w:jc w:val="center"/>
        <w:rPr>
          <w:rFonts w:asciiTheme="minorHAnsi" w:hAnsiTheme="minorHAnsi" w:cs="Tahoma"/>
          <w:b/>
          <w:smallCaps/>
          <w:sz w:val="20"/>
          <w:szCs w:val="20"/>
          <w:lang w:eastAsia="en-US"/>
        </w:rPr>
      </w:pPr>
    </w:p>
    <w:p w:rsidR="00CB270D" w:rsidRPr="00607C55" w:rsidRDefault="00CB270D" w:rsidP="00CB270D">
      <w:pPr>
        <w:spacing w:line="360" w:lineRule="auto"/>
        <w:jc w:val="center"/>
        <w:rPr>
          <w:rFonts w:asciiTheme="minorHAnsi" w:hAnsiTheme="minorHAnsi" w:cs="Tahoma"/>
          <w:b/>
          <w:smallCaps/>
          <w:sz w:val="20"/>
          <w:szCs w:val="20"/>
          <w:lang w:eastAsia="en-US"/>
        </w:rPr>
      </w:pPr>
    </w:p>
    <w:p w:rsidR="00CB270D" w:rsidRPr="00607C55" w:rsidRDefault="00CB270D" w:rsidP="00CB270D">
      <w:pPr>
        <w:spacing w:line="360" w:lineRule="auto"/>
        <w:jc w:val="center"/>
        <w:rPr>
          <w:rFonts w:asciiTheme="minorHAnsi" w:hAnsiTheme="minorHAnsi" w:cs="Tahoma"/>
          <w:b/>
          <w:smallCaps/>
          <w:sz w:val="20"/>
          <w:szCs w:val="20"/>
          <w:lang w:eastAsia="en-US"/>
        </w:rPr>
      </w:pPr>
    </w:p>
    <w:p w:rsidR="00CB270D" w:rsidRPr="00607C55" w:rsidRDefault="00CB270D" w:rsidP="00CB270D">
      <w:pPr>
        <w:spacing w:line="360" w:lineRule="auto"/>
        <w:jc w:val="center"/>
        <w:rPr>
          <w:rFonts w:asciiTheme="minorHAnsi" w:hAnsiTheme="minorHAnsi" w:cs="Tahoma"/>
          <w:b/>
          <w:smallCaps/>
          <w:sz w:val="28"/>
          <w:szCs w:val="28"/>
          <w:lang w:eastAsia="en-US"/>
        </w:rPr>
      </w:pPr>
      <w:r w:rsidRPr="00607C55">
        <w:rPr>
          <w:rFonts w:asciiTheme="minorHAnsi" w:hAnsiTheme="minorHAnsi" w:cs="Tahoma"/>
          <w:b/>
          <w:smallCaps/>
          <w:sz w:val="28"/>
          <w:szCs w:val="28"/>
          <w:lang w:eastAsia="en-US"/>
        </w:rPr>
        <w:t xml:space="preserve">Εθνική Στρατηγική Τεχνητής Νοημοσύνης (ΤΝ): </w:t>
      </w:r>
    </w:p>
    <w:p w:rsidR="00CB270D" w:rsidRPr="00607C55" w:rsidRDefault="00CB270D" w:rsidP="00CB270D">
      <w:pPr>
        <w:spacing w:line="360" w:lineRule="auto"/>
        <w:jc w:val="center"/>
        <w:rPr>
          <w:rFonts w:asciiTheme="minorHAnsi" w:hAnsiTheme="minorHAnsi" w:cs="Tahoma"/>
          <w:b/>
          <w:sz w:val="28"/>
          <w:szCs w:val="28"/>
          <w:lang w:eastAsia="en-US"/>
        </w:rPr>
      </w:pPr>
      <w:r w:rsidRPr="00607C55">
        <w:rPr>
          <w:rFonts w:asciiTheme="minorHAnsi" w:hAnsiTheme="minorHAnsi" w:cs="Tahoma"/>
          <w:b/>
          <w:smallCaps/>
          <w:sz w:val="28"/>
          <w:szCs w:val="28"/>
          <w:lang w:eastAsia="en-US"/>
        </w:rPr>
        <w:t>Δράσεις για την Αξιοποίηση και Ανάπτυξη της ΤΝ στην Κύπρο</w:t>
      </w:r>
    </w:p>
    <w:p w:rsidR="00CB270D" w:rsidRPr="00607C55" w:rsidRDefault="00CB270D" w:rsidP="005662D2">
      <w:pPr>
        <w:rPr>
          <w:rFonts w:asciiTheme="minorHAnsi" w:eastAsia="Arial Unicode MS" w:hAnsiTheme="minorHAnsi" w:cstheme="minorHAnsi"/>
          <w:sz w:val="22"/>
          <w:szCs w:val="22"/>
        </w:rPr>
      </w:pPr>
    </w:p>
    <w:p w:rsidR="00CB270D" w:rsidRPr="00607C55" w:rsidRDefault="00CB270D" w:rsidP="005662D2">
      <w:pPr>
        <w:rPr>
          <w:rFonts w:asciiTheme="minorHAnsi" w:eastAsia="Arial Unicode MS" w:hAnsiTheme="minorHAnsi" w:cstheme="minorHAnsi"/>
          <w:sz w:val="22"/>
          <w:szCs w:val="22"/>
        </w:rPr>
      </w:pPr>
    </w:p>
    <w:p w:rsidR="00CB270D" w:rsidRPr="00607C55" w:rsidRDefault="00CB270D" w:rsidP="005662D2">
      <w:pPr>
        <w:rPr>
          <w:rFonts w:asciiTheme="minorHAnsi" w:eastAsia="Arial Unicode MS" w:hAnsiTheme="minorHAnsi" w:cstheme="minorHAnsi"/>
          <w:sz w:val="22"/>
          <w:szCs w:val="22"/>
        </w:rPr>
      </w:pPr>
    </w:p>
    <w:p w:rsidR="00CB270D" w:rsidRPr="00607C55" w:rsidRDefault="00CB270D" w:rsidP="00CB270D">
      <w:pPr>
        <w:spacing w:before="120" w:after="120" w:line="360" w:lineRule="auto"/>
        <w:jc w:val="center"/>
        <w:rPr>
          <w:rFonts w:asciiTheme="minorHAnsi" w:hAnsiTheme="minorHAnsi" w:cs="Tahoma"/>
          <w:b/>
          <w:sz w:val="28"/>
          <w:szCs w:val="28"/>
        </w:rPr>
      </w:pPr>
      <w:r w:rsidRPr="00607C55">
        <w:rPr>
          <w:rFonts w:asciiTheme="minorHAnsi" w:hAnsiTheme="minorHAnsi" w:cs="Tahoma"/>
          <w:b/>
          <w:sz w:val="28"/>
          <w:szCs w:val="28"/>
        </w:rPr>
        <w:t xml:space="preserve">ΔΗΜΟΣΙΕΥΣΗ ΑΠΟΤΕΛΕΣΜΑΤΩΝ ΔΗΜΟΣΙΑΣ ΔΙΑΒΟΥΛΕΥΣΗΣ </w:t>
      </w:r>
    </w:p>
    <w:p w:rsidR="00CB270D" w:rsidRPr="00607C55" w:rsidRDefault="00506EBE" w:rsidP="00CB270D">
      <w:pPr>
        <w:pBdr>
          <w:bottom w:val="single" w:sz="4" w:space="1" w:color="auto"/>
        </w:pBdr>
        <w:spacing w:before="120" w:after="120" w:line="360" w:lineRule="auto"/>
        <w:jc w:val="center"/>
        <w:rPr>
          <w:rFonts w:asciiTheme="minorHAnsi" w:hAnsiTheme="minorHAnsi" w:cs="Tahoma"/>
          <w:b/>
          <w:sz w:val="28"/>
          <w:szCs w:val="28"/>
        </w:rPr>
      </w:pPr>
      <w:r>
        <w:rPr>
          <w:rFonts w:asciiTheme="minorHAnsi" w:hAnsiTheme="minorHAnsi" w:cs="Tahoma"/>
          <w:b/>
          <w:sz w:val="28"/>
          <w:szCs w:val="28"/>
        </w:rPr>
        <w:t>3</w:t>
      </w:r>
      <w:r w:rsidR="00CB270D" w:rsidRPr="00607C55">
        <w:rPr>
          <w:rFonts w:asciiTheme="minorHAnsi" w:hAnsiTheme="minorHAnsi" w:cs="Tahoma"/>
          <w:b/>
          <w:sz w:val="28"/>
          <w:szCs w:val="28"/>
        </w:rPr>
        <w:t>1 Οκτωβρίου 2019</w:t>
      </w:r>
    </w:p>
    <w:p w:rsidR="005C618D" w:rsidRPr="00607C55" w:rsidRDefault="005C618D" w:rsidP="005662D2">
      <w:pPr>
        <w:rPr>
          <w:rFonts w:asciiTheme="minorHAnsi" w:eastAsia="Arial Unicode MS" w:hAnsiTheme="minorHAnsi" w:cstheme="minorHAnsi"/>
          <w:sz w:val="22"/>
          <w:szCs w:val="22"/>
        </w:rPr>
      </w:pPr>
    </w:p>
    <w:p w:rsidR="00CB270D" w:rsidRPr="00607C55" w:rsidRDefault="005C618D" w:rsidP="005662D2">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Η δημόσια διαβούλευση πραγματοποιήθηκε από τις 06/09/2018 μέχρι τις 07/10/2019</w:t>
      </w:r>
      <w:r w:rsidR="00A921BF" w:rsidRPr="00E87531">
        <w:rPr>
          <w:rFonts w:asciiTheme="minorHAnsi" w:eastAsia="Arial Unicode MS" w:hAnsiTheme="minorHAnsi" w:cstheme="minorHAnsi"/>
          <w:sz w:val="22"/>
          <w:szCs w:val="22"/>
        </w:rPr>
        <w:t xml:space="preserve">. </w:t>
      </w:r>
      <w:r w:rsidRPr="00E87531">
        <w:rPr>
          <w:rFonts w:asciiTheme="minorHAnsi" w:eastAsia="Arial Unicode MS" w:hAnsiTheme="minorHAnsi" w:cstheme="minorHAnsi"/>
          <w:sz w:val="22"/>
          <w:szCs w:val="22"/>
        </w:rPr>
        <w:t xml:space="preserve">Στο παρόν έγγραφο συνοψίζονται τα κυριότερα σχόλια που λήφθηκαν από </w:t>
      </w:r>
      <w:r w:rsidR="00E87531">
        <w:rPr>
          <w:rFonts w:asciiTheme="minorHAnsi" w:eastAsia="Arial Unicode MS" w:hAnsiTheme="minorHAnsi" w:cstheme="minorHAnsi"/>
          <w:sz w:val="22"/>
          <w:szCs w:val="22"/>
        </w:rPr>
        <w:t>τους συμμετέχοντες</w:t>
      </w:r>
      <w:r w:rsidR="00E57D89">
        <w:rPr>
          <w:rFonts w:asciiTheme="minorHAnsi" w:eastAsia="Arial Unicode MS" w:hAnsiTheme="minorHAnsi" w:cstheme="minorHAnsi"/>
          <w:sz w:val="22"/>
          <w:szCs w:val="22"/>
        </w:rPr>
        <w:t>,</w:t>
      </w:r>
      <w:r w:rsidRPr="00E87531">
        <w:rPr>
          <w:rFonts w:asciiTheme="minorHAnsi" w:eastAsia="Arial Unicode MS" w:hAnsiTheme="minorHAnsi" w:cstheme="minorHAnsi"/>
          <w:sz w:val="22"/>
          <w:szCs w:val="22"/>
        </w:rPr>
        <w:t xml:space="preserve"> καθώς και οι θέσεις </w:t>
      </w:r>
      <w:r w:rsidR="00564F28" w:rsidRPr="00E87531">
        <w:rPr>
          <w:rFonts w:asciiTheme="minorHAnsi" w:eastAsia="Arial Unicode MS" w:hAnsiTheme="minorHAnsi" w:cstheme="minorHAnsi"/>
          <w:sz w:val="22"/>
          <w:szCs w:val="22"/>
        </w:rPr>
        <w:t>των Ομάδων Εργασίας</w:t>
      </w:r>
      <w:r w:rsidR="00A57FA8" w:rsidRPr="005D1D57">
        <w:rPr>
          <w:rFonts w:asciiTheme="minorHAnsi" w:eastAsia="Arial Unicode MS" w:hAnsiTheme="minorHAnsi" w:cstheme="minorHAnsi"/>
          <w:sz w:val="22"/>
          <w:szCs w:val="22"/>
        </w:rPr>
        <w:t xml:space="preserve"> </w:t>
      </w:r>
      <w:r w:rsidR="00564F28" w:rsidRPr="00E87531">
        <w:rPr>
          <w:rFonts w:asciiTheme="minorHAnsi" w:eastAsia="Arial Unicode MS" w:hAnsiTheme="minorHAnsi" w:cstheme="minorHAnsi"/>
          <w:sz w:val="22"/>
          <w:szCs w:val="22"/>
        </w:rPr>
        <w:t xml:space="preserve">(ΟΕ) και </w:t>
      </w:r>
      <w:r w:rsidRPr="00E87531">
        <w:rPr>
          <w:rFonts w:asciiTheme="minorHAnsi" w:eastAsia="Arial Unicode MS" w:hAnsiTheme="minorHAnsi" w:cstheme="minorHAnsi"/>
          <w:sz w:val="22"/>
          <w:szCs w:val="22"/>
        </w:rPr>
        <w:t>του Τμήματος Ηλεκτρονικών Επικοινωνιών</w:t>
      </w:r>
      <w:r w:rsidR="00E04F7A" w:rsidRPr="00E04F7A">
        <w:rPr>
          <w:rFonts w:asciiTheme="minorHAnsi" w:eastAsia="Arial Unicode MS" w:hAnsiTheme="minorHAnsi" w:cstheme="minorHAnsi"/>
          <w:sz w:val="22"/>
          <w:szCs w:val="22"/>
        </w:rPr>
        <w:t xml:space="preserve"> (</w:t>
      </w:r>
      <w:r w:rsidR="00E04F7A">
        <w:rPr>
          <w:rFonts w:asciiTheme="minorHAnsi" w:eastAsia="Arial Unicode MS" w:hAnsiTheme="minorHAnsi" w:cstheme="minorHAnsi"/>
          <w:sz w:val="22"/>
          <w:szCs w:val="22"/>
          <w:lang w:val="en-US"/>
        </w:rPr>
        <w:t>THE</w:t>
      </w:r>
      <w:r w:rsidR="00E04F7A" w:rsidRPr="00E04F7A">
        <w:rPr>
          <w:rFonts w:asciiTheme="minorHAnsi" w:eastAsia="Arial Unicode MS" w:hAnsiTheme="minorHAnsi" w:cstheme="minorHAnsi"/>
          <w:sz w:val="22"/>
          <w:szCs w:val="22"/>
        </w:rPr>
        <w:t>)</w:t>
      </w:r>
      <w:r w:rsidRPr="00E87531">
        <w:rPr>
          <w:rFonts w:asciiTheme="minorHAnsi" w:eastAsia="Arial Unicode MS" w:hAnsiTheme="minorHAnsi" w:cstheme="minorHAnsi"/>
          <w:sz w:val="22"/>
          <w:szCs w:val="22"/>
        </w:rPr>
        <w:t>.</w:t>
      </w:r>
    </w:p>
    <w:p w:rsidR="00CB270D" w:rsidRPr="00607C55" w:rsidRDefault="00CB270D" w:rsidP="005662D2">
      <w:pPr>
        <w:rPr>
          <w:rFonts w:asciiTheme="minorHAnsi" w:eastAsia="Arial Unicode MS" w:hAnsiTheme="minorHAnsi" w:cstheme="minorHAnsi"/>
          <w:sz w:val="22"/>
          <w:szCs w:val="22"/>
        </w:rPr>
      </w:pPr>
    </w:p>
    <w:p w:rsidR="005C618D" w:rsidRPr="00607C55" w:rsidRDefault="005C618D" w:rsidP="005662D2">
      <w:pPr>
        <w:rPr>
          <w:rFonts w:asciiTheme="minorHAnsi" w:eastAsia="Arial Unicode MS" w:hAnsiTheme="minorHAnsi" w:cstheme="minorHAnsi"/>
          <w:sz w:val="22"/>
          <w:szCs w:val="22"/>
        </w:rPr>
      </w:pPr>
    </w:p>
    <w:p w:rsidR="005C618D" w:rsidRPr="00607C55" w:rsidRDefault="005C618D" w:rsidP="005662D2">
      <w:pPr>
        <w:rPr>
          <w:rFonts w:asciiTheme="minorHAnsi" w:eastAsia="Arial Unicode MS" w:hAnsiTheme="minorHAnsi" w:cstheme="minorHAnsi"/>
          <w:sz w:val="22"/>
          <w:szCs w:val="22"/>
        </w:rPr>
      </w:pPr>
    </w:p>
    <w:p w:rsidR="005C618D" w:rsidRPr="00607C55" w:rsidRDefault="005C618D" w:rsidP="005662D2">
      <w:pPr>
        <w:rPr>
          <w:rFonts w:asciiTheme="minorHAnsi" w:eastAsia="Arial Unicode MS" w:hAnsiTheme="minorHAnsi" w:cstheme="minorHAnsi"/>
          <w:sz w:val="22"/>
          <w:szCs w:val="22"/>
        </w:rPr>
      </w:pPr>
    </w:p>
    <w:p w:rsidR="005C618D" w:rsidRPr="00607C55" w:rsidRDefault="005C618D" w:rsidP="005662D2">
      <w:pPr>
        <w:rPr>
          <w:rFonts w:asciiTheme="minorHAnsi" w:eastAsia="Arial Unicode MS" w:hAnsiTheme="minorHAnsi" w:cstheme="minorHAnsi"/>
          <w:sz w:val="22"/>
          <w:szCs w:val="22"/>
        </w:rPr>
      </w:pPr>
    </w:p>
    <w:p w:rsidR="005C618D" w:rsidRPr="00607C55" w:rsidRDefault="005C618D" w:rsidP="005662D2">
      <w:pPr>
        <w:rPr>
          <w:rFonts w:asciiTheme="minorHAnsi" w:eastAsia="Arial Unicode MS" w:hAnsiTheme="minorHAnsi" w:cstheme="minorHAnsi"/>
          <w:sz w:val="22"/>
          <w:szCs w:val="22"/>
        </w:rPr>
      </w:pPr>
    </w:p>
    <w:p w:rsidR="00CB270D" w:rsidRPr="00607C55" w:rsidRDefault="00CB270D" w:rsidP="005662D2">
      <w:pPr>
        <w:rPr>
          <w:rFonts w:asciiTheme="minorHAnsi" w:eastAsia="Arial Unicode MS" w:hAnsiTheme="minorHAnsi" w:cstheme="minorHAnsi"/>
          <w:sz w:val="22"/>
          <w:szCs w:val="22"/>
        </w:rPr>
      </w:pPr>
    </w:p>
    <w:tbl>
      <w:tblPr>
        <w:tblStyle w:val="TableGrid"/>
        <w:tblW w:w="0" w:type="auto"/>
        <w:tblLayout w:type="fixed"/>
        <w:tblLook w:val="04A0" w:firstRow="1" w:lastRow="0" w:firstColumn="1" w:lastColumn="0" w:noHBand="0" w:noVBand="1"/>
      </w:tblPr>
      <w:tblGrid>
        <w:gridCol w:w="1271"/>
        <w:gridCol w:w="1843"/>
        <w:gridCol w:w="5812"/>
        <w:gridCol w:w="5022"/>
      </w:tblGrid>
      <w:tr w:rsidR="00B409D7" w:rsidRPr="00607C55" w:rsidTr="000423DC">
        <w:tc>
          <w:tcPr>
            <w:tcW w:w="13948" w:type="dxa"/>
            <w:gridSpan w:val="4"/>
            <w:shd w:val="clear" w:color="auto" w:fill="002060"/>
          </w:tcPr>
          <w:p w:rsidR="00B409D7" w:rsidRPr="00607C55" w:rsidRDefault="004F7EAD" w:rsidP="00D05405">
            <w:pPr>
              <w:tabs>
                <w:tab w:val="center" w:pos="6866"/>
                <w:tab w:val="left" w:pos="11655"/>
              </w:tabs>
              <w:jc w:val="center"/>
              <w:rPr>
                <w:rFonts w:asciiTheme="minorHAnsi" w:eastAsia="Arial Unicode MS" w:hAnsiTheme="minorHAnsi" w:cstheme="minorHAnsi"/>
                <w:b/>
                <w:sz w:val="28"/>
                <w:szCs w:val="28"/>
              </w:rPr>
            </w:pPr>
            <w:r w:rsidRPr="00607C55">
              <w:rPr>
                <w:rFonts w:asciiTheme="minorHAnsi" w:eastAsia="Arial Unicode MS" w:hAnsiTheme="minorHAnsi" w:cstheme="minorHAnsi"/>
                <w:b/>
                <w:sz w:val="28"/>
                <w:szCs w:val="28"/>
              </w:rPr>
              <w:t>Αποτελέσματα Δημόσιας Διαβούλευσης</w:t>
            </w:r>
            <w:r w:rsidR="008C30EC" w:rsidRPr="00607C55">
              <w:rPr>
                <w:rFonts w:asciiTheme="minorHAnsi" w:eastAsia="Arial Unicode MS" w:hAnsiTheme="minorHAnsi" w:cstheme="minorHAnsi"/>
                <w:b/>
                <w:sz w:val="28"/>
                <w:szCs w:val="28"/>
              </w:rPr>
              <w:t xml:space="preserve"> </w:t>
            </w:r>
            <w:r w:rsidRPr="00607C55">
              <w:rPr>
                <w:rFonts w:asciiTheme="minorHAnsi" w:eastAsia="Arial Unicode MS" w:hAnsiTheme="minorHAnsi" w:cstheme="minorHAnsi"/>
                <w:b/>
                <w:sz w:val="28"/>
                <w:szCs w:val="28"/>
              </w:rPr>
              <w:t>του σχεδίου «Εθνική</w:t>
            </w:r>
            <w:r w:rsidR="00393272" w:rsidRPr="00607C55">
              <w:rPr>
                <w:rFonts w:asciiTheme="minorHAnsi" w:eastAsia="Arial Unicode MS" w:hAnsiTheme="minorHAnsi" w:cstheme="minorHAnsi"/>
                <w:b/>
                <w:sz w:val="28"/>
                <w:szCs w:val="28"/>
              </w:rPr>
              <w:t xml:space="preserve"> </w:t>
            </w:r>
            <w:r w:rsidRPr="00607C55">
              <w:rPr>
                <w:rFonts w:asciiTheme="minorHAnsi" w:eastAsia="Arial Unicode MS" w:hAnsiTheme="minorHAnsi" w:cstheme="minorHAnsi"/>
                <w:b/>
                <w:sz w:val="28"/>
                <w:szCs w:val="28"/>
              </w:rPr>
              <w:t xml:space="preserve">Στρατηγική </w:t>
            </w:r>
            <w:r w:rsidR="00046A00" w:rsidRPr="00607C55">
              <w:rPr>
                <w:rFonts w:asciiTheme="minorHAnsi" w:eastAsia="Arial Unicode MS" w:hAnsiTheme="minorHAnsi" w:cstheme="minorHAnsi"/>
                <w:b/>
                <w:sz w:val="28"/>
                <w:szCs w:val="28"/>
              </w:rPr>
              <w:t>Τεχνητής Νοημοσύνης</w:t>
            </w:r>
            <w:r w:rsidRPr="00607C55">
              <w:rPr>
                <w:rFonts w:asciiTheme="minorHAnsi" w:eastAsia="Arial Unicode MS" w:hAnsiTheme="minorHAnsi" w:cstheme="minorHAnsi"/>
                <w:b/>
                <w:sz w:val="28"/>
                <w:szCs w:val="28"/>
              </w:rPr>
              <w:t xml:space="preserve"> (ΤΝ): Δράσεις για την Αξιοποίηση και Ανάπτυξη της ΤΝ στην Κύπρο»</w:t>
            </w:r>
          </w:p>
        </w:tc>
      </w:tr>
      <w:tr w:rsidR="00611950" w:rsidRPr="00607C55" w:rsidTr="000A12E1">
        <w:tc>
          <w:tcPr>
            <w:tcW w:w="1271" w:type="dxa"/>
            <w:shd w:val="clear" w:color="auto" w:fill="00B0F0"/>
          </w:tcPr>
          <w:p w:rsidR="00611950" w:rsidRPr="00607C55" w:rsidRDefault="00611950" w:rsidP="00611950">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Ενότητα 1</w:t>
            </w:r>
            <w:r w:rsidR="000A12E1" w:rsidRPr="00607C55">
              <w:rPr>
                <w:rFonts w:asciiTheme="minorHAnsi" w:eastAsia="Arial Unicode MS" w:hAnsiTheme="minorHAnsi" w:cstheme="minorHAnsi"/>
                <w:b/>
                <w:sz w:val="22"/>
                <w:szCs w:val="22"/>
              </w:rPr>
              <w:t xml:space="preserve"> -  </w:t>
            </w:r>
            <w:r w:rsidR="000423DC" w:rsidRPr="00607C55">
              <w:rPr>
                <w:rFonts w:asciiTheme="minorHAnsi" w:eastAsia="Arial Unicode MS" w:hAnsiTheme="minorHAnsi" w:cstheme="minorHAnsi"/>
                <w:b/>
                <w:sz w:val="22"/>
                <w:szCs w:val="22"/>
              </w:rPr>
              <w:t>Εισαγωγή</w:t>
            </w:r>
          </w:p>
        </w:tc>
        <w:tc>
          <w:tcPr>
            <w:tcW w:w="12677" w:type="dxa"/>
            <w:gridSpan w:val="3"/>
            <w:shd w:val="clear" w:color="auto" w:fill="00B0F0"/>
          </w:tcPr>
          <w:p w:rsidR="00611950" w:rsidRPr="00607C55" w:rsidRDefault="00DF6288" w:rsidP="006E73D4">
            <w:pPr>
              <w:tabs>
                <w:tab w:val="left" w:pos="5565"/>
              </w:tabs>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 xml:space="preserve">Εναρκτήρια Δράση &amp; </w:t>
            </w:r>
            <w:r w:rsidR="00983BE7" w:rsidRPr="00607C55">
              <w:rPr>
                <w:rFonts w:asciiTheme="minorHAnsi" w:eastAsia="Arial Unicode MS" w:hAnsiTheme="minorHAnsi" w:cstheme="minorHAnsi"/>
                <w:b/>
                <w:sz w:val="22"/>
                <w:szCs w:val="22"/>
              </w:rPr>
              <w:t>Γενικά σχόλια επί του σχεδίου</w:t>
            </w:r>
          </w:p>
        </w:tc>
      </w:tr>
      <w:tr w:rsidR="00611950" w:rsidRPr="00607C55" w:rsidTr="000A12E1">
        <w:trPr>
          <w:trHeight w:val="70"/>
        </w:trPr>
        <w:tc>
          <w:tcPr>
            <w:tcW w:w="1271" w:type="dxa"/>
            <w:shd w:val="clear" w:color="auto" w:fill="C6D9F1" w:themeFill="text2" w:themeFillTint="33"/>
          </w:tcPr>
          <w:p w:rsidR="00611950" w:rsidRPr="00607C55" w:rsidRDefault="00611950" w:rsidP="006E73D4">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Α/Α</w:t>
            </w:r>
          </w:p>
        </w:tc>
        <w:tc>
          <w:tcPr>
            <w:tcW w:w="1843" w:type="dxa"/>
            <w:shd w:val="clear" w:color="auto" w:fill="C6D9F1" w:themeFill="text2" w:themeFillTint="33"/>
          </w:tcPr>
          <w:p w:rsidR="00611950" w:rsidRPr="00607C55" w:rsidRDefault="008E2578" w:rsidP="006E73D4">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Συμμετέχων</w:t>
            </w:r>
          </w:p>
        </w:tc>
        <w:tc>
          <w:tcPr>
            <w:tcW w:w="5812" w:type="dxa"/>
            <w:shd w:val="clear" w:color="auto" w:fill="C6D9F1" w:themeFill="text2" w:themeFillTint="33"/>
          </w:tcPr>
          <w:p w:rsidR="00611950" w:rsidRPr="00607C55" w:rsidRDefault="000423DC" w:rsidP="006E73D4">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Σχόλια/Προτάσεις</w:t>
            </w:r>
          </w:p>
        </w:tc>
        <w:tc>
          <w:tcPr>
            <w:tcW w:w="5022" w:type="dxa"/>
            <w:shd w:val="clear" w:color="auto" w:fill="C6D9F1" w:themeFill="text2" w:themeFillTint="33"/>
          </w:tcPr>
          <w:p w:rsidR="00611950" w:rsidRPr="00607C55" w:rsidRDefault="00457ADD" w:rsidP="000423DC">
            <w:pPr>
              <w:tabs>
                <w:tab w:val="left" w:pos="1515"/>
                <w:tab w:val="center" w:pos="4300"/>
              </w:tabs>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ΟΕ&amp;</w:t>
            </w:r>
            <w:r w:rsidR="000423DC" w:rsidRPr="00607C55">
              <w:rPr>
                <w:rFonts w:asciiTheme="minorHAnsi" w:eastAsia="Arial Unicode MS" w:hAnsiTheme="minorHAnsi" w:cstheme="minorHAnsi"/>
                <w:b/>
                <w:sz w:val="22"/>
                <w:szCs w:val="22"/>
              </w:rPr>
              <w:t>ΤΗΕ</w:t>
            </w:r>
          </w:p>
        </w:tc>
      </w:tr>
      <w:tr w:rsidR="00611950" w:rsidRPr="00607C55" w:rsidTr="00835E8E">
        <w:trPr>
          <w:trHeight w:val="1134"/>
        </w:trPr>
        <w:tc>
          <w:tcPr>
            <w:tcW w:w="1271" w:type="dxa"/>
          </w:tcPr>
          <w:p w:rsidR="00611950" w:rsidRPr="00607C55" w:rsidRDefault="00611950" w:rsidP="006E73D4">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1</w:t>
            </w:r>
          </w:p>
        </w:tc>
        <w:tc>
          <w:tcPr>
            <w:tcW w:w="1843" w:type="dxa"/>
          </w:tcPr>
          <w:p w:rsidR="00611950" w:rsidRPr="00607C55" w:rsidRDefault="001A11E5" w:rsidP="006E73D4">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ΥΠΠΑΝ</w:t>
            </w:r>
          </w:p>
        </w:tc>
        <w:tc>
          <w:tcPr>
            <w:tcW w:w="5812" w:type="dxa"/>
          </w:tcPr>
          <w:p w:rsidR="00611950" w:rsidRPr="00607C55" w:rsidRDefault="001A11E5" w:rsidP="00F86C62">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Αλλαγή στο όνομα του ατόμου που συμμετείχε στο έργο μέσω απαντήσεων ερωτηματολογίου.</w:t>
            </w:r>
          </w:p>
        </w:tc>
        <w:tc>
          <w:tcPr>
            <w:tcW w:w="5022" w:type="dxa"/>
          </w:tcPr>
          <w:p w:rsidR="00611950" w:rsidRPr="00607C55" w:rsidRDefault="00A75CA6" w:rsidP="00A75CA6">
            <w:pPr>
              <w:rPr>
                <w:rFonts w:asciiTheme="minorHAnsi" w:eastAsia="Arial Unicode MS" w:hAnsiTheme="minorHAnsi" w:cstheme="minorHAnsi"/>
                <w:sz w:val="22"/>
                <w:szCs w:val="22"/>
              </w:rPr>
            </w:pPr>
            <w:r>
              <w:rPr>
                <w:rFonts w:asciiTheme="minorHAnsi" w:eastAsia="Arial Unicode MS" w:hAnsiTheme="minorHAnsi" w:cstheme="minorHAnsi"/>
                <w:sz w:val="22"/>
                <w:szCs w:val="22"/>
              </w:rPr>
              <w:t>Έγινε η αλλαγή</w:t>
            </w:r>
          </w:p>
          <w:p w:rsidR="00611950" w:rsidRPr="00607C55" w:rsidRDefault="00611950" w:rsidP="006E73D4">
            <w:pPr>
              <w:jc w:val="center"/>
              <w:rPr>
                <w:rFonts w:asciiTheme="minorHAnsi" w:eastAsia="Arial Unicode MS" w:hAnsiTheme="minorHAnsi" w:cstheme="minorHAnsi"/>
                <w:sz w:val="22"/>
                <w:szCs w:val="22"/>
              </w:rPr>
            </w:pPr>
          </w:p>
          <w:p w:rsidR="00611950" w:rsidRPr="00607C55" w:rsidRDefault="00611950" w:rsidP="006E73D4">
            <w:pPr>
              <w:tabs>
                <w:tab w:val="left" w:pos="2955"/>
              </w:tabs>
              <w:jc w:val="center"/>
              <w:rPr>
                <w:rFonts w:asciiTheme="minorHAnsi" w:eastAsia="Arial Unicode MS" w:hAnsiTheme="minorHAnsi" w:cstheme="minorHAnsi"/>
                <w:sz w:val="22"/>
                <w:szCs w:val="22"/>
              </w:rPr>
            </w:pPr>
          </w:p>
        </w:tc>
      </w:tr>
      <w:tr w:rsidR="002301D5" w:rsidRPr="00607C55" w:rsidTr="00835E8E">
        <w:trPr>
          <w:trHeight w:val="1134"/>
        </w:trPr>
        <w:tc>
          <w:tcPr>
            <w:tcW w:w="1271" w:type="dxa"/>
          </w:tcPr>
          <w:p w:rsidR="002301D5" w:rsidRPr="00607C55" w:rsidRDefault="0099568B" w:rsidP="006E73D4">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2</w:t>
            </w:r>
          </w:p>
        </w:tc>
        <w:tc>
          <w:tcPr>
            <w:tcW w:w="1843" w:type="dxa"/>
          </w:tcPr>
          <w:p w:rsidR="002301D5" w:rsidRPr="00607C55" w:rsidRDefault="002301D5" w:rsidP="006E73D4">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 xml:space="preserve">Μάριος </w:t>
            </w:r>
            <w:proofErr w:type="spellStart"/>
            <w:r w:rsidRPr="00607C55">
              <w:rPr>
                <w:rFonts w:asciiTheme="minorHAnsi" w:eastAsia="Arial Unicode MS" w:hAnsiTheme="minorHAnsi" w:cstheme="minorHAnsi"/>
                <w:sz w:val="22"/>
                <w:szCs w:val="22"/>
              </w:rPr>
              <w:t>Τσιακκής</w:t>
            </w:r>
            <w:proofErr w:type="spellEnd"/>
            <w:r w:rsidRPr="00607C55">
              <w:rPr>
                <w:rFonts w:asciiTheme="minorHAnsi" w:eastAsia="Arial Unicode MS" w:hAnsiTheme="minorHAnsi" w:cstheme="minorHAnsi"/>
                <w:sz w:val="22"/>
                <w:szCs w:val="22"/>
              </w:rPr>
              <w:t xml:space="preserve"> - ΚΕΒΕ</w:t>
            </w:r>
          </w:p>
        </w:tc>
        <w:tc>
          <w:tcPr>
            <w:tcW w:w="5812" w:type="dxa"/>
          </w:tcPr>
          <w:p w:rsidR="002301D5" w:rsidRPr="00607C55" w:rsidRDefault="00EA0902" w:rsidP="00A82936">
            <w:pPr>
              <w:pStyle w:val="ListParagraph"/>
              <w:numPr>
                <w:ilvl w:val="0"/>
                <w:numId w:val="5"/>
              </w:numPr>
              <w:ind w:left="360"/>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Σαν γενικό σχόλιο, διαπιστώνουμε ότι πρόκειται για ένα εκτενές έγγραφο στρατηγικής με αρκετές δράσεις στον τομέα της έρευνας για την ΤΝ. Διαπιστώνουμε ωστόσο, ότι η αναφορά σε δράσεις που αφορούν την πραγματική οικονομία και τις επιχειρήσεις, οι οποίες όχι μόνο πρέπει να επωφεληθούν αλλά και να συνεισφέρουν μέσα από την τεχνογνωσία και τις διαπιστευμένες ανάγκες τους  περιορίζεται σε μια σελίδα.</w:t>
            </w:r>
          </w:p>
          <w:p w:rsidR="003E64D1" w:rsidRPr="00607C55" w:rsidRDefault="003E64D1" w:rsidP="00A82936">
            <w:pPr>
              <w:pStyle w:val="ListParagraph"/>
              <w:numPr>
                <w:ilvl w:val="0"/>
                <w:numId w:val="5"/>
              </w:numPr>
              <w:ind w:left="360"/>
              <w:rPr>
                <w:rFonts w:asciiTheme="minorHAnsi" w:eastAsia="Arial Unicode MS" w:hAnsiTheme="minorHAnsi" w:cstheme="minorHAnsi"/>
                <w:sz w:val="22"/>
                <w:szCs w:val="22"/>
              </w:rPr>
            </w:pPr>
            <w:r w:rsidRPr="00607C55">
              <w:rPr>
                <w:rFonts w:asciiTheme="minorHAnsi" w:eastAsia="Arial Unicode MS" w:hAnsiTheme="minorHAnsi" w:cstheme="minorHAnsi"/>
                <w:b/>
                <w:sz w:val="22"/>
                <w:szCs w:val="22"/>
              </w:rPr>
              <w:t>Ομάδα Εμπειρογνωμόνων ΤΝ &amp; διακυβέρνηση</w:t>
            </w:r>
            <w:r w:rsidRPr="00607C55">
              <w:rPr>
                <w:rFonts w:asciiTheme="minorHAnsi" w:eastAsia="Arial Unicode MS" w:hAnsiTheme="minorHAnsi" w:cstheme="minorHAnsi"/>
                <w:sz w:val="22"/>
                <w:szCs w:val="22"/>
              </w:rPr>
              <w:t xml:space="preserve">: </w:t>
            </w:r>
          </w:p>
          <w:p w:rsidR="003E64D1" w:rsidRPr="00607C55" w:rsidRDefault="00711FB0" w:rsidP="00A82936">
            <w:pPr>
              <w:pStyle w:val="ListParagraph"/>
              <w:ind w:left="360"/>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(α)</w:t>
            </w:r>
            <w:r w:rsidR="003E64D1" w:rsidRPr="00607C55">
              <w:rPr>
                <w:rFonts w:asciiTheme="minorHAnsi" w:eastAsia="Arial Unicode MS" w:hAnsiTheme="minorHAnsi" w:cstheme="minorHAnsi"/>
                <w:sz w:val="22"/>
                <w:szCs w:val="22"/>
              </w:rPr>
              <w:t xml:space="preserve">  </w:t>
            </w:r>
            <w:r w:rsidR="00EA0902" w:rsidRPr="00607C55">
              <w:rPr>
                <w:rFonts w:asciiTheme="minorHAnsi" w:eastAsia="Arial Unicode MS" w:hAnsiTheme="minorHAnsi" w:cstheme="minorHAnsi"/>
                <w:sz w:val="22"/>
                <w:szCs w:val="22"/>
              </w:rPr>
              <w:t>Είναι ανησυχητικό ότι δεν υπάρχει καθόλου αντιπροσώπευση του ιδιωτικού τομέα στη ομάδα εμπειρογνωμόνων, η οποία αποτελείται αποκλειστικά</w:t>
            </w:r>
            <w:r w:rsidR="00B71EC8" w:rsidRPr="00607C55">
              <w:rPr>
                <w:rFonts w:asciiTheme="minorHAnsi" w:eastAsia="Arial Unicode MS" w:hAnsiTheme="minorHAnsi" w:cstheme="minorHAnsi"/>
                <w:sz w:val="22"/>
                <w:szCs w:val="22"/>
              </w:rPr>
              <w:t xml:space="preserve"> από τον ακαδημαϊκό / ερευνητικό </w:t>
            </w:r>
            <w:r w:rsidR="00EA0902" w:rsidRPr="00607C55">
              <w:rPr>
                <w:rFonts w:asciiTheme="minorHAnsi" w:eastAsia="Arial Unicode MS" w:hAnsiTheme="minorHAnsi" w:cstheme="minorHAnsi"/>
                <w:sz w:val="22"/>
                <w:szCs w:val="22"/>
              </w:rPr>
              <w:t xml:space="preserve"> </w:t>
            </w:r>
            <w:r w:rsidR="00B71EC8" w:rsidRPr="00607C55">
              <w:rPr>
                <w:rFonts w:asciiTheme="minorHAnsi" w:eastAsia="Arial Unicode MS" w:hAnsiTheme="minorHAnsi" w:cstheme="minorHAnsi"/>
                <w:sz w:val="22"/>
                <w:szCs w:val="22"/>
              </w:rPr>
              <w:t>τομέα, θέση με την οποία διαφωνούμε. Ζητούμε προς τούτο συμπερίληψη στην ομάδα και ατόμων από τον κόσμο στων επιχειρήσεων.</w:t>
            </w:r>
            <w:r w:rsidR="003E64D1" w:rsidRPr="00607C55">
              <w:rPr>
                <w:rFonts w:asciiTheme="minorHAnsi" w:eastAsia="Arial Unicode MS" w:hAnsiTheme="minorHAnsi" w:cstheme="minorHAnsi"/>
                <w:sz w:val="22"/>
                <w:szCs w:val="22"/>
              </w:rPr>
              <w:t xml:space="preserve"> </w:t>
            </w: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E07CC9" w:rsidRDefault="00E07CC9" w:rsidP="00A82936">
            <w:pPr>
              <w:pStyle w:val="ListParagraph"/>
              <w:ind w:left="360"/>
              <w:rPr>
                <w:rFonts w:asciiTheme="minorHAnsi" w:eastAsia="Arial Unicode MS" w:hAnsiTheme="minorHAnsi" w:cstheme="minorHAnsi"/>
                <w:sz w:val="22"/>
                <w:szCs w:val="22"/>
              </w:rPr>
            </w:pPr>
          </w:p>
          <w:p w:rsidR="00A52616" w:rsidRDefault="00A52616" w:rsidP="00A82936">
            <w:pPr>
              <w:pStyle w:val="ListParagraph"/>
              <w:ind w:left="360"/>
              <w:rPr>
                <w:rFonts w:asciiTheme="minorHAnsi" w:eastAsia="Arial Unicode MS" w:hAnsiTheme="minorHAnsi" w:cstheme="minorHAnsi"/>
                <w:sz w:val="22"/>
                <w:szCs w:val="22"/>
              </w:rPr>
            </w:pPr>
          </w:p>
          <w:p w:rsidR="003E64D1" w:rsidRPr="00607C55" w:rsidRDefault="00711FB0" w:rsidP="00A82936">
            <w:pPr>
              <w:pStyle w:val="ListParagraph"/>
              <w:ind w:left="360"/>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(β)</w:t>
            </w:r>
            <w:r w:rsidR="003E64D1" w:rsidRPr="00607C55">
              <w:rPr>
                <w:rFonts w:asciiTheme="minorHAnsi" w:eastAsia="Arial Unicode MS" w:hAnsiTheme="minorHAnsi" w:cstheme="minorHAnsi"/>
                <w:sz w:val="22"/>
                <w:szCs w:val="22"/>
              </w:rPr>
              <w:t xml:space="preserve"> Επίσης, η ομάδα αυτή, όπως περιγράφεται, θα έχει εκτελεστικό ρόλο. Σήμερα, τα υπάρχοντα μέλη ασχολούνται σε ακαδημαϊκά/ερευνητικά έργα</w:t>
            </w:r>
            <w:r w:rsidR="001720F1" w:rsidRPr="00607C55">
              <w:rPr>
                <w:rFonts w:asciiTheme="minorHAnsi" w:eastAsia="Arial Unicode MS" w:hAnsiTheme="minorHAnsi" w:cstheme="minorHAnsi"/>
                <w:sz w:val="22"/>
                <w:szCs w:val="22"/>
              </w:rPr>
              <w:t>.</w:t>
            </w:r>
            <w:r w:rsidR="003E64D1" w:rsidRPr="00607C55">
              <w:rPr>
                <w:rFonts w:asciiTheme="minorHAnsi" w:eastAsia="Arial Unicode MS" w:hAnsiTheme="minorHAnsi" w:cstheme="minorHAnsi"/>
                <w:sz w:val="22"/>
                <w:szCs w:val="22"/>
              </w:rPr>
              <w:t xml:space="preserve"> </w:t>
            </w:r>
            <w:r w:rsidR="001720F1" w:rsidRPr="00607C55">
              <w:rPr>
                <w:rFonts w:asciiTheme="minorHAnsi" w:eastAsia="Arial Unicode MS" w:hAnsiTheme="minorHAnsi" w:cstheme="minorHAnsi"/>
                <w:sz w:val="22"/>
                <w:szCs w:val="22"/>
              </w:rPr>
              <w:t>Θα πρέπει να δομηθεί ένα μοντέλο διακυβέρνησης ώστε η ομάδα αυτή να λειτουργήσει σαν καθοδηγητική, και να υπάρχει στελέχωση και υποστήριξη από το απαραίτητο προσωπικό για την καθημερινή υλοποίηση της εθνικής στρατηγικής ΤΝ.</w:t>
            </w:r>
          </w:p>
          <w:p w:rsidR="00EA0902" w:rsidRPr="00607C55" w:rsidRDefault="00EA0902" w:rsidP="00F86C62">
            <w:pPr>
              <w:rPr>
                <w:rFonts w:asciiTheme="minorHAnsi" w:eastAsia="Arial Unicode MS" w:hAnsiTheme="minorHAnsi" w:cstheme="minorHAnsi"/>
                <w:sz w:val="22"/>
                <w:szCs w:val="22"/>
              </w:rPr>
            </w:pPr>
          </w:p>
        </w:tc>
        <w:tc>
          <w:tcPr>
            <w:tcW w:w="5022" w:type="dxa"/>
          </w:tcPr>
          <w:p w:rsidR="002301D5" w:rsidRPr="00F14216" w:rsidRDefault="00F14216" w:rsidP="00F14216">
            <w:pPr>
              <w:pStyle w:val="ListParagraph"/>
              <w:numPr>
                <w:ilvl w:val="0"/>
                <w:numId w:val="6"/>
              </w:numPr>
              <w:ind w:left="360"/>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Συμφωνούμε για το πολύ σημαντικό ρόλο των επιχειρήσεων στη στρατηγική ΤΝ,  και για αυτό το λόγο σ</w:t>
            </w:r>
            <w:r w:rsidRPr="00F14216">
              <w:rPr>
                <w:rFonts w:asciiTheme="minorHAnsi" w:eastAsia="Arial Unicode MS" w:hAnsiTheme="minorHAnsi" w:cstheme="minorHAnsi"/>
                <w:sz w:val="22"/>
                <w:szCs w:val="22"/>
              </w:rPr>
              <w:t>χεδόν όλες</w:t>
            </w:r>
            <w:r w:rsidR="00B83B89" w:rsidRPr="00F14216">
              <w:rPr>
                <w:rFonts w:asciiTheme="minorHAnsi" w:eastAsia="Arial Unicode MS" w:hAnsiTheme="minorHAnsi" w:cstheme="minorHAnsi"/>
                <w:sz w:val="22"/>
                <w:szCs w:val="22"/>
              </w:rPr>
              <w:t xml:space="preserve"> </w:t>
            </w:r>
            <w:r w:rsidRPr="00F14216">
              <w:rPr>
                <w:rFonts w:asciiTheme="minorHAnsi" w:eastAsia="Arial Unicode MS" w:hAnsiTheme="minorHAnsi" w:cstheme="minorHAnsi"/>
                <w:sz w:val="22"/>
                <w:szCs w:val="22"/>
              </w:rPr>
              <w:t>οι δράσεις του σχεδίου</w:t>
            </w:r>
            <w:r w:rsidR="00B83B89" w:rsidRPr="00F14216">
              <w:rPr>
                <w:rFonts w:asciiTheme="minorHAnsi" w:eastAsia="Arial Unicode MS" w:hAnsiTheme="minorHAnsi" w:cstheme="minorHAnsi"/>
                <w:sz w:val="22"/>
                <w:szCs w:val="22"/>
              </w:rPr>
              <w:t xml:space="preserve"> </w:t>
            </w:r>
            <w:r w:rsidRPr="00F14216">
              <w:rPr>
                <w:rFonts w:asciiTheme="minorHAnsi" w:eastAsia="Arial Unicode MS" w:hAnsiTheme="minorHAnsi" w:cstheme="minorHAnsi"/>
                <w:sz w:val="22"/>
                <w:szCs w:val="22"/>
              </w:rPr>
              <w:t xml:space="preserve">εμπλέκουν τις </w:t>
            </w:r>
            <w:r w:rsidR="00B83B89" w:rsidRPr="00F14216">
              <w:rPr>
                <w:rFonts w:asciiTheme="minorHAnsi" w:eastAsia="Arial Unicode MS" w:hAnsiTheme="minorHAnsi" w:cstheme="minorHAnsi"/>
                <w:sz w:val="22"/>
                <w:szCs w:val="22"/>
              </w:rPr>
              <w:t>επιχειρήσεις</w:t>
            </w:r>
            <w:r w:rsidRPr="00F14216">
              <w:rPr>
                <w:rFonts w:asciiTheme="minorHAnsi" w:eastAsia="Arial Unicode MS" w:hAnsiTheme="minorHAnsi" w:cstheme="minorHAnsi"/>
                <w:sz w:val="22"/>
                <w:szCs w:val="22"/>
              </w:rPr>
              <w:t xml:space="preserve">. Θα λάβουμε υπόψη τις δικές σας προτάσεις και των άλλων συμμετεχόντων στη διαβούλευση ώστε να κάνουμε το σχέδιο </w:t>
            </w:r>
            <w:r w:rsidR="00EE522C">
              <w:rPr>
                <w:rFonts w:asciiTheme="minorHAnsi" w:eastAsia="Arial Unicode MS" w:hAnsiTheme="minorHAnsi" w:cstheme="minorHAnsi"/>
                <w:sz w:val="22"/>
                <w:szCs w:val="22"/>
              </w:rPr>
              <w:t xml:space="preserve">ακόμη </w:t>
            </w:r>
            <w:r w:rsidRPr="00F14216">
              <w:rPr>
                <w:rFonts w:asciiTheme="minorHAnsi" w:eastAsia="Arial Unicode MS" w:hAnsiTheme="minorHAnsi" w:cstheme="minorHAnsi"/>
                <w:sz w:val="22"/>
                <w:szCs w:val="22"/>
              </w:rPr>
              <w:t xml:space="preserve">πιο περιεκτικό.  </w:t>
            </w:r>
          </w:p>
          <w:p w:rsidR="00812940" w:rsidRPr="00607C55" w:rsidRDefault="00812940" w:rsidP="00812940">
            <w:pPr>
              <w:pStyle w:val="ListParagraph"/>
              <w:ind w:left="360"/>
              <w:rPr>
                <w:rFonts w:asciiTheme="minorHAnsi" w:eastAsia="Arial Unicode MS" w:hAnsiTheme="minorHAnsi" w:cstheme="minorHAnsi"/>
                <w:sz w:val="22"/>
                <w:szCs w:val="22"/>
              </w:rPr>
            </w:pPr>
          </w:p>
          <w:p w:rsidR="00B71EC8" w:rsidRPr="00607C55" w:rsidRDefault="00711FB0" w:rsidP="00044E43">
            <w:pPr>
              <w:pStyle w:val="ListParagraph"/>
              <w:numPr>
                <w:ilvl w:val="0"/>
                <w:numId w:val="6"/>
              </w:numPr>
              <w:ind w:left="360"/>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(α)</w:t>
            </w:r>
            <w:r w:rsidR="003E64D1" w:rsidRPr="00607C55">
              <w:rPr>
                <w:rFonts w:asciiTheme="minorHAnsi" w:eastAsia="Arial Unicode MS" w:hAnsiTheme="minorHAnsi" w:cstheme="minorHAnsi"/>
                <w:sz w:val="22"/>
                <w:szCs w:val="22"/>
              </w:rPr>
              <w:t xml:space="preserve"> </w:t>
            </w:r>
            <w:r w:rsidR="00B71EC8" w:rsidRPr="00607C55">
              <w:rPr>
                <w:rFonts w:asciiTheme="minorHAnsi" w:eastAsia="Arial Unicode MS" w:hAnsiTheme="minorHAnsi" w:cstheme="minorHAnsi"/>
                <w:sz w:val="22"/>
                <w:szCs w:val="22"/>
              </w:rPr>
              <w:t xml:space="preserve">Η ομάδα που συστάθηκε για την δημιουργία του σχεδίου είναι </w:t>
            </w:r>
            <w:r w:rsidR="00B71EC8" w:rsidRPr="001E395A">
              <w:rPr>
                <w:rFonts w:asciiTheme="minorHAnsi" w:eastAsia="Arial Unicode MS" w:hAnsiTheme="minorHAnsi" w:cstheme="minorHAnsi"/>
                <w:b/>
                <w:sz w:val="22"/>
                <w:szCs w:val="22"/>
              </w:rPr>
              <w:t>ομάδα εθελοντών</w:t>
            </w:r>
            <w:r w:rsidR="00B71EC8" w:rsidRPr="00607C55">
              <w:rPr>
                <w:rFonts w:asciiTheme="minorHAnsi" w:eastAsia="Arial Unicode MS" w:hAnsiTheme="minorHAnsi" w:cstheme="minorHAnsi"/>
                <w:sz w:val="22"/>
                <w:szCs w:val="22"/>
              </w:rPr>
              <w:t xml:space="preserve"> που προθυμοποιήθηκαν να βοηθήσουν το ΤΗΕ στην προσπάθεια αυτή. </w:t>
            </w:r>
            <w:r w:rsidR="00B71EC8" w:rsidRPr="00607C55">
              <w:rPr>
                <w:rFonts w:asciiTheme="minorHAnsi" w:eastAsia="Arial Unicode MS" w:hAnsiTheme="minorHAnsi" w:cstheme="minorHAnsi"/>
                <w:b/>
                <w:sz w:val="22"/>
                <w:szCs w:val="22"/>
              </w:rPr>
              <w:t>Συμφωνούμε με την άποψη σας</w:t>
            </w:r>
            <w:r w:rsidR="00843FDF">
              <w:rPr>
                <w:rFonts w:asciiTheme="minorHAnsi" w:eastAsia="Arial Unicode MS" w:hAnsiTheme="minorHAnsi" w:cstheme="minorHAnsi"/>
                <w:sz w:val="22"/>
                <w:szCs w:val="22"/>
              </w:rPr>
              <w:t xml:space="preserve"> και είναι απαραίτητο, </w:t>
            </w:r>
            <w:r w:rsidR="001A13F5">
              <w:rPr>
                <w:rFonts w:asciiTheme="minorHAnsi" w:eastAsia="Arial Unicode MS" w:hAnsiTheme="minorHAnsi" w:cstheme="minorHAnsi"/>
                <w:sz w:val="22"/>
                <w:szCs w:val="22"/>
              </w:rPr>
              <w:t>στην Ομάδα Εμπειρογνωμόνων ΤΝ</w:t>
            </w:r>
            <w:r w:rsidR="00B71EC8" w:rsidRPr="00607C55">
              <w:rPr>
                <w:rFonts w:asciiTheme="minorHAnsi" w:eastAsia="Arial Unicode MS" w:hAnsiTheme="minorHAnsi" w:cstheme="minorHAnsi"/>
                <w:sz w:val="22"/>
                <w:szCs w:val="22"/>
              </w:rPr>
              <w:t xml:space="preserve"> </w:t>
            </w:r>
            <w:r w:rsidR="00B71EC8" w:rsidRPr="00607C55">
              <w:rPr>
                <w:rFonts w:asciiTheme="minorHAnsi" w:eastAsia="Arial Unicode MS" w:hAnsiTheme="minorHAnsi" w:cstheme="minorHAnsi"/>
                <w:b/>
                <w:sz w:val="22"/>
                <w:szCs w:val="22"/>
              </w:rPr>
              <w:t>που θα συσταθεί από το κράτος</w:t>
            </w:r>
            <w:r w:rsidR="00B71EC8" w:rsidRPr="00607C55">
              <w:rPr>
                <w:rFonts w:asciiTheme="minorHAnsi" w:eastAsia="Arial Unicode MS" w:hAnsiTheme="minorHAnsi" w:cstheme="minorHAnsi"/>
                <w:sz w:val="22"/>
                <w:szCs w:val="22"/>
              </w:rPr>
              <w:t xml:space="preserve"> για την  επικαιροποίηση </w:t>
            </w:r>
            <w:r w:rsidR="00802BFE" w:rsidRPr="00607C55">
              <w:rPr>
                <w:rFonts w:asciiTheme="minorHAnsi" w:eastAsia="Arial Unicode MS" w:hAnsiTheme="minorHAnsi" w:cstheme="minorHAnsi"/>
                <w:sz w:val="22"/>
                <w:szCs w:val="22"/>
              </w:rPr>
              <w:t xml:space="preserve">και την εκτέλεση του σχεδίου, πρέπει να περιλαμβάνονται </w:t>
            </w:r>
            <w:r w:rsidR="00802BFE" w:rsidRPr="00607C55">
              <w:rPr>
                <w:rFonts w:asciiTheme="minorHAnsi" w:eastAsia="Arial Unicode MS" w:hAnsiTheme="minorHAnsi" w:cstheme="minorHAnsi"/>
                <w:b/>
                <w:sz w:val="22"/>
                <w:szCs w:val="22"/>
              </w:rPr>
              <w:t>εμπειρογνώμονες (άτομα με τεχνογνωσία και εμπειρία)</w:t>
            </w:r>
            <w:r w:rsidR="005D1D57">
              <w:rPr>
                <w:rFonts w:asciiTheme="minorHAnsi" w:eastAsia="Arial Unicode MS" w:hAnsiTheme="minorHAnsi" w:cstheme="minorHAnsi"/>
                <w:sz w:val="22"/>
                <w:szCs w:val="22"/>
              </w:rPr>
              <w:t xml:space="preserve"> από τον επιχειρηματικό κόσμο. Αναβαθμίσαμε τη δράση</w:t>
            </w:r>
            <w:r w:rsidR="00802BFE" w:rsidRPr="001450FE">
              <w:rPr>
                <w:rFonts w:asciiTheme="minorHAnsi" w:eastAsia="Arial Unicode MS" w:hAnsiTheme="minorHAnsi" w:cstheme="minorHAnsi"/>
                <w:sz w:val="22"/>
                <w:szCs w:val="22"/>
              </w:rPr>
              <w:t xml:space="preserve"> «</w:t>
            </w:r>
            <w:r w:rsidR="005D1D57" w:rsidRPr="005D1D57">
              <w:rPr>
                <w:rFonts w:asciiTheme="minorHAnsi" w:eastAsia="Arial Unicode MS" w:hAnsiTheme="minorHAnsi" w:cstheme="minorHAnsi"/>
                <w:sz w:val="22"/>
                <w:szCs w:val="22"/>
              </w:rPr>
              <w:t xml:space="preserve">1.6 </w:t>
            </w:r>
            <w:r w:rsidR="00802BFE" w:rsidRPr="001450FE">
              <w:rPr>
                <w:rFonts w:asciiTheme="minorHAnsi" w:eastAsia="Arial Unicode MS" w:hAnsiTheme="minorHAnsi" w:cstheme="minorHAnsi"/>
                <w:sz w:val="22"/>
                <w:szCs w:val="22"/>
              </w:rPr>
              <w:t>Εναρκτήρια Δράση» ώστε να είναι πιο ξεκάθαρο.</w:t>
            </w:r>
            <w:r w:rsidR="00802BFE" w:rsidRPr="00607C55">
              <w:rPr>
                <w:rFonts w:asciiTheme="minorHAnsi" w:eastAsia="Arial Unicode MS" w:hAnsiTheme="minorHAnsi" w:cstheme="minorHAnsi"/>
                <w:sz w:val="22"/>
                <w:szCs w:val="22"/>
              </w:rPr>
              <w:t xml:space="preserve"> Σημειώνεται ότι εμπειρογνώμονες από επιχειρήσεις έχουν συμμετέχει μέσω ερωτηματολογίου στην συγγραφή, και </w:t>
            </w:r>
            <w:r w:rsidR="00802BFE" w:rsidRPr="00607C55">
              <w:rPr>
                <w:rFonts w:asciiTheme="minorHAnsi" w:eastAsia="Arial Unicode MS" w:hAnsiTheme="minorHAnsi" w:cstheme="minorHAnsi"/>
                <w:sz w:val="22"/>
                <w:szCs w:val="22"/>
              </w:rPr>
              <w:lastRenderedPageBreak/>
              <w:t xml:space="preserve">επιθυμούν να εμπλακούν με </w:t>
            </w:r>
            <w:r w:rsidR="001A13F5">
              <w:rPr>
                <w:rFonts w:asciiTheme="minorHAnsi" w:eastAsia="Arial Unicode MS" w:hAnsiTheme="minorHAnsi" w:cstheme="minorHAnsi"/>
                <w:sz w:val="22"/>
                <w:szCs w:val="22"/>
              </w:rPr>
              <w:t>συμμετοχή στην Ομάδα Εμπειρογνωμόνων ΤΝ</w:t>
            </w:r>
            <w:r w:rsidR="00802BFE" w:rsidRPr="00607C55">
              <w:rPr>
                <w:rFonts w:asciiTheme="minorHAnsi" w:eastAsia="Arial Unicode MS" w:hAnsiTheme="minorHAnsi" w:cstheme="minorHAnsi"/>
                <w:sz w:val="22"/>
                <w:szCs w:val="22"/>
              </w:rPr>
              <w:t xml:space="preserve"> </w:t>
            </w:r>
          </w:p>
          <w:p w:rsidR="00E07CC9" w:rsidRDefault="00E07CC9" w:rsidP="00044E43">
            <w:pPr>
              <w:pStyle w:val="ListParagraph"/>
              <w:ind w:left="360"/>
              <w:rPr>
                <w:rFonts w:asciiTheme="minorHAnsi" w:eastAsia="Arial Unicode MS" w:hAnsiTheme="minorHAnsi" w:cstheme="minorHAnsi"/>
                <w:sz w:val="22"/>
                <w:szCs w:val="22"/>
              </w:rPr>
            </w:pPr>
          </w:p>
          <w:p w:rsidR="003E64D1" w:rsidRPr="00607C55" w:rsidRDefault="001720F1" w:rsidP="00044E43">
            <w:pPr>
              <w:pStyle w:val="ListParagraph"/>
              <w:ind w:left="360"/>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 xml:space="preserve">(β) </w:t>
            </w:r>
            <w:r w:rsidR="00236E77" w:rsidRPr="00607C55">
              <w:rPr>
                <w:rFonts w:asciiTheme="minorHAnsi" w:eastAsia="Arial Unicode MS" w:hAnsiTheme="minorHAnsi" w:cstheme="minorHAnsi"/>
                <w:sz w:val="22"/>
                <w:szCs w:val="22"/>
              </w:rPr>
              <w:t>Σε συνέχεια του σημείου (α), σ</w:t>
            </w:r>
            <w:r w:rsidRPr="00607C55">
              <w:rPr>
                <w:rFonts w:asciiTheme="minorHAnsi" w:eastAsia="Arial Unicode MS" w:hAnsiTheme="minorHAnsi" w:cstheme="minorHAnsi"/>
                <w:sz w:val="22"/>
                <w:szCs w:val="22"/>
              </w:rPr>
              <w:t xml:space="preserve">την εναρκτήρια δράση σημειώνεται ότι η ομάδα θα πρέπει να απαρτίζεται από άτομα τα οποία θα έχουν </w:t>
            </w:r>
            <w:r w:rsidRPr="00607C55">
              <w:rPr>
                <w:rFonts w:asciiTheme="minorHAnsi" w:eastAsia="Arial Unicode MS" w:hAnsiTheme="minorHAnsi" w:cstheme="minorHAnsi"/>
                <w:b/>
                <w:sz w:val="22"/>
                <w:szCs w:val="22"/>
              </w:rPr>
              <w:t>δεσμευμένο χρόνο</w:t>
            </w:r>
            <w:r w:rsidRPr="00607C55">
              <w:rPr>
                <w:rFonts w:asciiTheme="minorHAnsi" w:eastAsia="Arial Unicode MS" w:hAnsiTheme="minorHAnsi" w:cstheme="minorHAnsi"/>
                <w:sz w:val="22"/>
                <w:szCs w:val="22"/>
              </w:rPr>
              <w:t xml:space="preserve"> (π.χ. αν είναι ακαδημαϊκοί από το πανεπιστήμιο, αν είναι ιδιωτικοί υπάλληλοι από την επιχείρηση ) για συνεδριάσεις, εποπτεία και θα μπορούν να δίνουν κατευθυντήριες γραμμές καθ’ όλη τη διάρκεια της εκτέλεσης των δράσεων του σχεδίου, αλλά και μετέπειτα. Ο ρόλος δεν θα είναι μόνο καθοδηγητικός</w:t>
            </w:r>
            <w:r w:rsidR="000F62FB" w:rsidRPr="00607C55">
              <w:rPr>
                <w:rFonts w:asciiTheme="minorHAnsi" w:eastAsia="Arial Unicode MS" w:hAnsiTheme="minorHAnsi" w:cstheme="minorHAnsi"/>
                <w:sz w:val="22"/>
                <w:szCs w:val="22"/>
              </w:rPr>
              <w:t>,</w:t>
            </w:r>
            <w:r w:rsidRPr="00607C55">
              <w:rPr>
                <w:rFonts w:asciiTheme="minorHAnsi" w:eastAsia="Arial Unicode MS" w:hAnsiTheme="minorHAnsi" w:cstheme="minorHAnsi"/>
                <w:sz w:val="22"/>
                <w:szCs w:val="22"/>
              </w:rPr>
              <w:t xml:space="preserve"> </w:t>
            </w:r>
            <w:r w:rsidR="000F62FB" w:rsidRPr="00607C55">
              <w:rPr>
                <w:rFonts w:asciiTheme="minorHAnsi" w:eastAsia="Arial Unicode MS" w:hAnsiTheme="minorHAnsi" w:cstheme="minorHAnsi"/>
                <w:sz w:val="22"/>
                <w:szCs w:val="22"/>
              </w:rPr>
              <w:t xml:space="preserve">θα είναι </w:t>
            </w:r>
            <w:r w:rsidRPr="00607C55">
              <w:rPr>
                <w:rFonts w:asciiTheme="minorHAnsi" w:eastAsia="Arial Unicode MS" w:hAnsiTheme="minorHAnsi" w:cstheme="minorHAnsi"/>
                <w:sz w:val="22"/>
                <w:szCs w:val="22"/>
              </w:rPr>
              <w:t xml:space="preserve"> και </w:t>
            </w:r>
            <w:r w:rsidR="000F62FB" w:rsidRPr="00607C55">
              <w:rPr>
                <w:rFonts w:asciiTheme="minorHAnsi" w:eastAsia="Arial Unicode MS" w:hAnsiTheme="minorHAnsi" w:cstheme="minorHAnsi"/>
                <w:sz w:val="22"/>
                <w:szCs w:val="22"/>
              </w:rPr>
              <w:t>διαχειριστικός, ρόλος ευθύνης για την εκτέλεση του σχεδίου</w:t>
            </w:r>
            <w:r w:rsidR="00E07CC9">
              <w:rPr>
                <w:rFonts w:asciiTheme="minorHAnsi" w:eastAsia="Arial Unicode MS" w:hAnsiTheme="minorHAnsi" w:cstheme="minorHAnsi"/>
                <w:sz w:val="22"/>
                <w:szCs w:val="22"/>
              </w:rPr>
              <w:t xml:space="preserve"> βάσει οδηγιών του υπουργείου</w:t>
            </w:r>
            <w:r w:rsidR="000F62FB" w:rsidRPr="00607C55">
              <w:rPr>
                <w:rFonts w:asciiTheme="minorHAnsi" w:eastAsia="Arial Unicode MS" w:hAnsiTheme="minorHAnsi" w:cstheme="minorHAnsi"/>
                <w:sz w:val="22"/>
                <w:szCs w:val="22"/>
              </w:rPr>
              <w:t xml:space="preserve">. </w:t>
            </w:r>
          </w:p>
        </w:tc>
      </w:tr>
      <w:tr w:rsidR="0099568B" w:rsidRPr="00607C55" w:rsidTr="00835E8E">
        <w:trPr>
          <w:trHeight w:val="1134"/>
        </w:trPr>
        <w:tc>
          <w:tcPr>
            <w:tcW w:w="1271" w:type="dxa"/>
          </w:tcPr>
          <w:p w:rsidR="0099568B" w:rsidRPr="00607C55" w:rsidRDefault="0068264A" w:rsidP="006E73D4">
            <w:pPr>
              <w:jc w:val="center"/>
              <w:rPr>
                <w:rFonts w:asciiTheme="minorHAnsi" w:eastAsia="Arial Unicode MS" w:hAnsiTheme="minorHAnsi" w:cstheme="minorHAnsi"/>
                <w:sz w:val="22"/>
                <w:szCs w:val="22"/>
                <w:lang w:val="en-US"/>
              </w:rPr>
            </w:pPr>
            <w:r w:rsidRPr="00607C55">
              <w:rPr>
                <w:rFonts w:asciiTheme="minorHAnsi" w:eastAsia="Arial Unicode MS" w:hAnsiTheme="minorHAnsi" w:cstheme="minorHAnsi"/>
                <w:sz w:val="22"/>
                <w:szCs w:val="22"/>
                <w:lang w:val="en-US"/>
              </w:rPr>
              <w:lastRenderedPageBreak/>
              <w:t>3</w:t>
            </w:r>
          </w:p>
        </w:tc>
        <w:tc>
          <w:tcPr>
            <w:tcW w:w="1843" w:type="dxa"/>
          </w:tcPr>
          <w:p w:rsidR="0099568B" w:rsidRPr="00607C55" w:rsidRDefault="0099568B" w:rsidP="006E73D4">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 xml:space="preserve">Κατερίνα </w:t>
            </w:r>
            <w:proofErr w:type="spellStart"/>
            <w:r w:rsidRPr="00607C55">
              <w:rPr>
                <w:rFonts w:asciiTheme="minorHAnsi" w:eastAsia="Arial Unicode MS" w:hAnsiTheme="minorHAnsi" w:cstheme="minorHAnsi"/>
                <w:sz w:val="22"/>
                <w:szCs w:val="22"/>
              </w:rPr>
              <w:t>Καουρή</w:t>
            </w:r>
            <w:proofErr w:type="spellEnd"/>
            <w:r w:rsidRPr="00607C55">
              <w:rPr>
                <w:rFonts w:asciiTheme="minorHAnsi" w:eastAsia="Arial Unicode MS" w:hAnsiTheme="minorHAnsi" w:cstheme="minorHAnsi"/>
                <w:sz w:val="22"/>
                <w:szCs w:val="22"/>
              </w:rPr>
              <w:t xml:space="preserve">, </w:t>
            </w:r>
            <w:proofErr w:type="spellStart"/>
            <w:r w:rsidRPr="00607C55">
              <w:rPr>
                <w:rFonts w:asciiTheme="minorHAnsi" w:eastAsia="Arial Unicode MS" w:hAnsiTheme="minorHAnsi" w:cstheme="minorHAnsi"/>
                <w:sz w:val="22"/>
                <w:szCs w:val="22"/>
              </w:rPr>
              <w:t>Cardiff</w:t>
            </w:r>
            <w:proofErr w:type="spellEnd"/>
            <w:r w:rsidRPr="00607C55">
              <w:rPr>
                <w:rFonts w:asciiTheme="minorHAnsi" w:eastAsia="Arial Unicode MS" w:hAnsiTheme="minorHAnsi" w:cstheme="minorHAnsi"/>
                <w:sz w:val="22"/>
                <w:szCs w:val="22"/>
              </w:rPr>
              <w:t xml:space="preserve"> </w:t>
            </w:r>
            <w:proofErr w:type="spellStart"/>
            <w:r w:rsidRPr="00607C55">
              <w:rPr>
                <w:rFonts w:asciiTheme="minorHAnsi" w:eastAsia="Arial Unicode MS" w:hAnsiTheme="minorHAnsi" w:cstheme="minorHAnsi"/>
                <w:sz w:val="22"/>
                <w:szCs w:val="22"/>
              </w:rPr>
              <w:t>University</w:t>
            </w:r>
            <w:proofErr w:type="spellEnd"/>
          </w:p>
        </w:tc>
        <w:tc>
          <w:tcPr>
            <w:tcW w:w="5812" w:type="dxa"/>
          </w:tcPr>
          <w:p w:rsidR="0099568B" w:rsidRPr="00572A0C" w:rsidRDefault="002F407C" w:rsidP="00572A0C">
            <w:pPr>
              <w:rPr>
                <w:rFonts w:asciiTheme="minorHAnsi" w:eastAsia="Arial Unicode MS" w:hAnsiTheme="minorHAnsi" w:cstheme="minorHAnsi"/>
                <w:sz w:val="22"/>
                <w:szCs w:val="22"/>
              </w:rPr>
            </w:pPr>
            <w:r w:rsidRPr="00572A0C">
              <w:rPr>
                <w:rFonts w:asciiTheme="minorHAnsi" w:eastAsia="Arial Unicode MS" w:hAnsiTheme="minorHAnsi" w:cstheme="minorHAnsi"/>
                <w:sz w:val="22"/>
                <w:szCs w:val="22"/>
              </w:rPr>
              <w:t>Διορθωτικές αλλαγές στο κείμενο.</w:t>
            </w:r>
          </w:p>
        </w:tc>
        <w:tc>
          <w:tcPr>
            <w:tcW w:w="5022" w:type="dxa"/>
          </w:tcPr>
          <w:p w:rsidR="0099568B" w:rsidRPr="00572A0C" w:rsidRDefault="00850F53" w:rsidP="00572A0C">
            <w:pPr>
              <w:rPr>
                <w:rFonts w:asciiTheme="minorHAnsi" w:eastAsia="Arial Unicode MS" w:hAnsiTheme="minorHAnsi" w:cstheme="minorHAnsi"/>
                <w:sz w:val="22"/>
                <w:szCs w:val="22"/>
              </w:rPr>
            </w:pPr>
            <w:r w:rsidRPr="00572A0C">
              <w:rPr>
                <w:rFonts w:asciiTheme="minorHAnsi" w:eastAsia="Arial Unicode MS" w:hAnsiTheme="minorHAnsi" w:cstheme="minorHAnsi"/>
                <w:sz w:val="22"/>
                <w:szCs w:val="22"/>
              </w:rPr>
              <w:t>Έγιναν οι αλλαγές</w:t>
            </w:r>
          </w:p>
        </w:tc>
      </w:tr>
      <w:tr w:rsidR="005E674E" w:rsidRPr="00607C55" w:rsidTr="00835E8E">
        <w:trPr>
          <w:trHeight w:val="1134"/>
        </w:trPr>
        <w:tc>
          <w:tcPr>
            <w:tcW w:w="1271" w:type="dxa"/>
          </w:tcPr>
          <w:p w:rsidR="005E674E" w:rsidRPr="00607C55" w:rsidRDefault="00996A40" w:rsidP="006E73D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4</w:t>
            </w:r>
          </w:p>
        </w:tc>
        <w:tc>
          <w:tcPr>
            <w:tcW w:w="1843" w:type="dxa"/>
          </w:tcPr>
          <w:p w:rsidR="005E674E" w:rsidRPr="00607C55" w:rsidRDefault="00996A40" w:rsidP="006E73D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Σάββας Χαραλαμπίδης - ΙδΕΚ</w:t>
            </w:r>
          </w:p>
        </w:tc>
        <w:tc>
          <w:tcPr>
            <w:tcW w:w="5812" w:type="dxa"/>
          </w:tcPr>
          <w:p w:rsidR="00474548" w:rsidRPr="00474548" w:rsidRDefault="00474548" w:rsidP="00474548">
            <w:pPr>
              <w:pStyle w:val="ListParagraph"/>
              <w:ind w:left="0"/>
              <w:rPr>
                <w:rFonts w:asciiTheme="minorHAnsi" w:eastAsia="Arial Unicode MS" w:hAnsiTheme="minorHAnsi" w:cstheme="minorHAnsi"/>
                <w:b/>
                <w:sz w:val="22"/>
                <w:szCs w:val="22"/>
              </w:rPr>
            </w:pPr>
            <w:r w:rsidRPr="00474548">
              <w:rPr>
                <w:rFonts w:asciiTheme="minorHAnsi" w:eastAsia="Arial Unicode MS" w:hAnsiTheme="minorHAnsi" w:cstheme="minorHAnsi"/>
                <w:b/>
                <w:sz w:val="22"/>
                <w:szCs w:val="22"/>
              </w:rPr>
              <w:t>1.3: Ο Ρόλος της Τεχνητής Νοημοσύνης</w:t>
            </w:r>
          </w:p>
          <w:p w:rsidR="00474548" w:rsidRPr="00474548" w:rsidRDefault="00474548" w:rsidP="00474548">
            <w:pPr>
              <w:pStyle w:val="ListParagraph"/>
              <w:ind w:left="0"/>
              <w:rPr>
                <w:rFonts w:asciiTheme="minorHAnsi" w:eastAsia="Arial Unicode MS" w:hAnsiTheme="minorHAnsi" w:cstheme="minorHAnsi"/>
                <w:sz w:val="22"/>
                <w:szCs w:val="22"/>
              </w:rPr>
            </w:pPr>
            <w:r w:rsidRPr="00474548">
              <w:rPr>
                <w:rFonts w:asciiTheme="minorHAnsi" w:eastAsia="Arial Unicode MS" w:hAnsiTheme="minorHAnsi" w:cstheme="minorHAnsi"/>
                <w:sz w:val="22"/>
                <w:szCs w:val="22"/>
              </w:rPr>
              <w:t>Η Τεχνητή Νοημοσύνη δύναται επίσης να αυτοματοποιήσει τις διαδικασίες και λειτουργίες σε εταιρείες και βιομηχανίες με βασικό επακόλουθο την κατακόρυφη μείωση στα λειτουργικά έξοδα.</w:t>
            </w:r>
          </w:p>
          <w:p w:rsidR="00474548" w:rsidRPr="00474548" w:rsidRDefault="00474548" w:rsidP="00474548">
            <w:pPr>
              <w:pStyle w:val="ListParagraph"/>
              <w:ind w:left="0"/>
              <w:rPr>
                <w:rFonts w:asciiTheme="minorHAnsi" w:eastAsia="Arial Unicode MS" w:hAnsiTheme="minorHAnsi" w:cstheme="minorHAnsi"/>
                <w:sz w:val="22"/>
                <w:szCs w:val="22"/>
              </w:rPr>
            </w:pPr>
          </w:p>
          <w:p w:rsidR="00474548" w:rsidRPr="00474548" w:rsidRDefault="00474548" w:rsidP="00474548">
            <w:pPr>
              <w:pStyle w:val="ListParagraph"/>
              <w:ind w:left="0"/>
              <w:rPr>
                <w:rFonts w:asciiTheme="minorHAnsi" w:eastAsia="Arial Unicode MS" w:hAnsiTheme="minorHAnsi" w:cstheme="minorHAnsi"/>
                <w:b/>
                <w:sz w:val="22"/>
                <w:szCs w:val="22"/>
              </w:rPr>
            </w:pPr>
            <w:r w:rsidRPr="00474548">
              <w:rPr>
                <w:rFonts w:asciiTheme="minorHAnsi" w:eastAsia="Arial Unicode MS" w:hAnsiTheme="minorHAnsi" w:cstheme="minorHAnsi"/>
                <w:b/>
                <w:sz w:val="22"/>
                <w:szCs w:val="22"/>
              </w:rPr>
              <w:t>1.4</w:t>
            </w:r>
            <w:r w:rsidR="0008045F">
              <w:rPr>
                <w:rFonts w:asciiTheme="minorHAnsi" w:eastAsia="Arial Unicode MS" w:hAnsiTheme="minorHAnsi" w:cstheme="minorHAnsi"/>
                <w:b/>
                <w:sz w:val="22"/>
                <w:szCs w:val="22"/>
              </w:rPr>
              <w:t>:</w:t>
            </w:r>
            <w:r w:rsidRPr="00474548">
              <w:rPr>
                <w:rFonts w:asciiTheme="minorHAnsi" w:eastAsia="Arial Unicode MS" w:hAnsiTheme="minorHAnsi" w:cstheme="minorHAnsi"/>
                <w:b/>
                <w:sz w:val="22"/>
                <w:szCs w:val="22"/>
              </w:rPr>
              <w:t xml:space="preserve"> Εκτελεστική Περίληψη</w:t>
            </w:r>
          </w:p>
          <w:p w:rsidR="00474548" w:rsidRPr="00474548" w:rsidRDefault="00474548" w:rsidP="00474548">
            <w:pPr>
              <w:pStyle w:val="ListParagraph"/>
              <w:ind w:left="0"/>
              <w:rPr>
                <w:rFonts w:asciiTheme="minorHAnsi" w:eastAsia="Arial Unicode MS" w:hAnsiTheme="minorHAnsi" w:cstheme="minorHAnsi"/>
                <w:sz w:val="22"/>
                <w:szCs w:val="22"/>
              </w:rPr>
            </w:pPr>
            <w:r w:rsidRPr="00474548">
              <w:rPr>
                <w:rFonts w:asciiTheme="minorHAnsi" w:eastAsia="Arial Unicode MS" w:hAnsiTheme="minorHAnsi" w:cstheme="minorHAnsi"/>
                <w:sz w:val="22"/>
                <w:szCs w:val="22"/>
              </w:rPr>
              <w:t>Στόχος θα πρέπει να είναι και η σχεδίαση και υλοποίηση κάποιων αποδείξεων ορθότητας στον Δημόσιο Τομέα με την συνεργασία Δημοσίου και εμπειρογνωμόνων του Ιδιωτικού Τομέα οι οποίες θα χρηματοδοτηθούν από το κράτος. Με αυτό τον τρόπο θα εξασφαλιστεί και η έμπρακτη στήριξη προς καινοτόμες εταιρείες και ερευνητικούς φορείς που δραστηριοποιούνται στον τομέα της ΤΝ.</w:t>
            </w:r>
          </w:p>
          <w:p w:rsidR="00474548" w:rsidRPr="00474548" w:rsidRDefault="00474548" w:rsidP="00474548">
            <w:pPr>
              <w:pStyle w:val="ListParagraph"/>
              <w:ind w:left="0"/>
              <w:rPr>
                <w:rFonts w:asciiTheme="minorHAnsi" w:eastAsia="Arial Unicode MS" w:hAnsiTheme="minorHAnsi" w:cstheme="minorHAnsi"/>
                <w:sz w:val="22"/>
                <w:szCs w:val="22"/>
              </w:rPr>
            </w:pPr>
          </w:p>
          <w:p w:rsidR="00474548" w:rsidRPr="00474548" w:rsidRDefault="00474548" w:rsidP="00474548">
            <w:pPr>
              <w:pStyle w:val="ListParagraph"/>
              <w:ind w:left="0"/>
              <w:rPr>
                <w:rFonts w:asciiTheme="minorHAnsi" w:eastAsia="Arial Unicode MS" w:hAnsiTheme="minorHAnsi" w:cstheme="minorHAnsi"/>
                <w:b/>
                <w:sz w:val="22"/>
                <w:szCs w:val="22"/>
              </w:rPr>
            </w:pPr>
            <w:r w:rsidRPr="00474548">
              <w:rPr>
                <w:rFonts w:asciiTheme="minorHAnsi" w:eastAsia="Arial Unicode MS" w:hAnsiTheme="minorHAnsi" w:cstheme="minorHAnsi"/>
                <w:b/>
                <w:sz w:val="22"/>
                <w:szCs w:val="22"/>
              </w:rPr>
              <w:t>1.6 Εναρκτήρια Δράση για την Επικαιροποίηση και Υλοποίηση του Σχεδίου «Εθνική Στρατηγικής ΤΝ»</w:t>
            </w:r>
          </w:p>
          <w:p w:rsidR="005E674E" w:rsidRPr="00607C55" w:rsidRDefault="00474548" w:rsidP="00474548">
            <w:pPr>
              <w:pStyle w:val="ListParagraph"/>
              <w:ind w:left="0"/>
              <w:rPr>
                <w:rFonts w:asciiTheme="minorHAnsi" w:eastAsia="Arial Unicode MS" w:hAnsiTheme="minorHAnsi" w:cstheme="minorHAnsi"/>
                <w:sz w:val="22"/>
                <w:szCs w:val="22"/>
              </w:rPr>
            </w:pPr>
            <w:r w:rsidRPr="00474548">
              <w:rPr>
                <w:rFonts w:asciiTheme="minorHAnsi" w:eastAsia="Arial Unicode MS" w:hAnsiTheme="minorHAnsi" w:cstheme="minorHAnsi"/>
                <w:sz w:val="22"/>
                <w:szCs w:val="22"/>
              </w:rPr>
              <w:t>Στην επικοινωνιακή πολιτική θα πρέπει να συμπεριληφθεί και η δημιουργία ενός ηλεκτρονικού κόμβου όπου θα διευκολυνθεί το έργο των ομάδων εργασίας αλλά και η προσέλκυση των ενδιαφερόμενων μερών. Με αυτόν τον τρόπο μπορούν να καταγράφονται και να αναδεικνύονται οι δράσεις που σχετίζονται με την ΤΝ και αναπτύσσονται Παγκύπρια.</w:t>
            </w:r>
          </w:p>
        </w:tc>
        <w:tc>
          <w:tcPr>
            <w:tcW w:w="5022" w:type="dxa"/>
          </w:tcPr>
          <w:p w:rsidR="00496682" w:rsidRPr="00474548" w:rsidRDefault="00496682" w:rsidP="00496682">
            <w:pPr>
              <w:pStyle w:val="ListParagraph"/>
              <w:ind w:left="0"/>
              <w:rPr>
                <w:rFonts w:asciiTheme="minorHAnsi" w:eastAsia="Arial Unicode MS" w:hAnsiTheme="minorHAnsi" w:cstheme="minorHAnsi"/>
                <w:b/>
                <w:sz w:val="22"/>
                <w:szCs w:val="22"/>
              </w:rPr>
            </w:pPr>
            <w:r w:rsidRPr="00474548">
              <w:rPr>
                <w:rFonts w:asciiTheme="minorHAnsi" w:eastAsia="Arial Unicode MS" w:hAnsiTheme="minorHAnsi" w:cstheme="minorHAnsi"/>
                <w:b/>
                <w:sz w:val="22"/>
                <w:szCs w:val="22"/>
              </w:rPr>
              <w:lastRenderedPageBreak/>
              <w:t>1.3: Ο Ρόλος της Τεχνητής Νοημοσύνης</w:t>
            </w:r>
          </w:p>
          <w:p w:rsidR="003F1CF8" w:rsidRDefault="003F1CF8" w:rsidP="003F1CF8">
            <w:pPr>
              <w:pStyle w:val="ListParagraph"/>
              <w:ind w:left="0"/>
              <w:rPr>
                <w:rFonts w:asciiTheme="minorHAnsi" w:eastAsia="Arial Unicode MS" w:hAnsiTheme="minorHAnsi" w:cstheme="minorHAnsi"/>
                <w:sz w:val="22"/>
                <w:szCs w:val="22"/>
              </w:rPr>
            </w:pPr>
          </w:p>
          <w:p w:rsidR="005E674E" w:rsidRDefault="003F1CF8" w:rsidP="003F1CF8">
            <w:pPr>
              <w:pStyle w:val="ListParagraph"/>
              <w:ind w:left="0"/>
              <w:rPr>
                <w:rFonts w:asciiTheme="minorHAnsi" w:eastAsia="Arial Unicode MS" w:hAnsiTheme="minorHAnsi" w:cstheme="minorHAnsi"/>
                <w:sz w:val="22"/>
                <w:szCs w:val="22"/>
              </w:rPr>
            </w:pPr>
            <w:r>
              <w:rPr>
                <w:rFonts w:asciiTheme="minorHAnsi" w:eastAsia="Arial Unicode MS" w:hAnsiTheme="minorHAnsi" w:cstheme="minorHAnsi"/>
                <w:sz w:val="22"/>
                <w:szCs w:val="22"/>
              </w:rPr>
              <w:t>Προστέθηκε</w:t>
            </w:r>
          </w:p>
          <w:p w:rsidR="00AC4D1A" w:rsidRDefault="00AC4D1A" w:rsidP="003F1CF8">
            <w:pPr>
              <w:pStyle w:val="ListParagraph"/>
              <w:ind w:left="0"/>
              <w:rPr>
                <w:rFonts w:asciiTheme="minorHAnsi" w:eastAsia="Arial Unicode MS" w:hAnsiTheme="minorHAnsi" w:cstheme="minorHAnsi"/>
                <w:sz w:val="22"/>
                <w:szCs w:val="22"/>
              </w:rPr>
            </w:pPr>
          </w:p>
          <w:p w:rsidR="00AC4D1A" w:rsidRDefault="00AC4D1A" w:rsidP="003F1CF8">
            <w:pPr>
              <w:pStyle w:val="ListParagraph"/>
              <w:ind w:left="0"/>
              <w:rPr>
                <w:rFonts w:asciiTheme="minorHAnsi" w:eastAsia="Arial Unicode MS" w:hAnsiTheme="minorHAnsi" w:cstheme="minorHAnsi"/>
                <w:sz w:val="22"/>
                <w:szCs w:val="22"/>
              </w:rPr>
            </w:pPr>
          </w:p>
          <w:p w:rsidR="00AC4D1A" w:rsidRDefault="00AC4D1A" w:rsidP="003F1CF8">
            <w:pPr>
              <w:pStyle w:val="ListParagraph"/>
              <w:ind w:left="0"/>
              <w:rPr>
                <w:rFonts w:asciiTheme="minorHAnsi" w:eastAsia="Arial Unicode MS" w:hAnsiTheme="minorHAnsi" w:cstheme="minorHAnsi"/>
                <w:sz w:val="22"/>
                <w:szCs w:val="22"/>
              </w:rPr>
            </w:pPr>
          </w:p>
          <w:p w:rsidR="00AC4D1A" w:rsidRPr="0008045F" w:rsidRDefault="0008045F" w:rsidP="003F1CF8">
            <w:pPr>
              <w:pStyle w:val="ListParagraph"/>
              <w:ind w:left="0"/>
              <w:rPr>
                <w:rFonts w:asciiTheme="minorHAnsi" w:eastAsia="Arial Unicode MS" w:hAnsiTheme="minorHAnsi" w:cstheme="minorHAnsi"/>
                <w:b/>
                <w:sz w:val="22"/>
                <w:szCs w:val="22"/>
              </w:rPr>
            </w:pPr>
            <w:r w:rsidRPr="00474548">
              <w:rPr>
                <w:rFonts w:asciiTheme="minorHAnsi" w:eastAsia="Arial Unicode MS" w:hAnsiTheme="minorHAnsi" w:cstheme="minorHAnsi"/>
                <w:b/>
                <w:sz w:val="22"/>
                <w:szCs w:val="22"/>
              </w:rPr>
              <w:t>1.4</w:t>
            </w:r>
            <w:r>
              <w:rPr>
                <w:rFonts w:asciiTheme="minorHAnsi" w:eastAsia="Arial Unicode MS" w:hAnsiTheme="minorHAnsi" w:cstheme="minorHAnsi"/>
                <w:b/>
                <w:sz w:val="22"/>
                <w:szCs w:val="22"/>
              </w:rPr>
              <w:t>:</w:t>
            </w:r>
            <w:r w:rsidRPr="00474548">
              <w:rPr>
                <w:rFonts w:asciiTheme="minorHAnsi" w:eastAsia="Arial Unicode MS" w:hAnsiTheme="minorHAnsi" w:cstheme="minorHAnsi"/>
                <w:b/>
                <w:sz w:val="22"/>
                <w:szCs w:val="22"/>
              </w:rPr>
              <w:t xml:space="preserve"> Εκτελεστική Περίληψη</w:t>
            </w:r>
          </w:p>
          <w:p w:rsidR="007C09E0" w:rsidRDefault="0008045F" w:rsidP="003F1CF8">
            <w:pPr>
              <w:pStyle w:val="ListParagraph"/>
              <w:ind w:left="0"/>
              <w:rPr>
                <w:rFonts w:asciiTheme="minorHAnsi" w:eastAsia="Arial Unicode MS" w:hAnsiTheme="minorHAnsi" w:cstheme="minorHAnsi"/>
                <w:sz w:val="22"/>
                <w:szCs w:val="22"/>
              </w:rPr>
            </w:pPr>
            <w:r w:rsidRPr="00AB2FAF">
              <w:rPr>
                <w:rFonts w:asciiTheme="minorHAnsi" w:hAnsiTheme="minorHAnsi"/>
                <w:color w:val="000000"/>
                <w:sz w:val="22"/>
                <w:szCs w:val="22"/>
              </w:rPr>
              <w:t>Προστέθηκε</w:t>
            </w:r>
            <w:r w:rsidRPr="004C51C9">
              <w:rPr>
                <w:rFonts w:asciiTheme="minorHAnsi" w:eastAsia="Arial Unicode MS" w:hAnsiTheme="minorHAnsi" w:cstheme="minorHAnsi"/>
                <w:b/>
                <w:sz w:val="22"/>
                <w:szCs w:val="22"/>
              </w:rPr>
              <w:t xml:space="preserve"> </w:t>
            </w:r>
            <w:r w:rsidR="00481DBF">
              <w:rPr>
                <w:rFonts w:asciiTheme="minorHAnsi" w:hAnsiTheme="minorHAnsi"/>
                <w:color w:val="000000"/>
                <w:sz w:val="22"/>
                <w:szCs w:val="22"/>
              </w:rPr>
              <w:t xml:space="preserve">στη δράση 2.5.6 </w:t>
            </w:r>
            <w:r w:rsidR="00481DBF" w:rsidRPr="00481DBF">
              <w:rPr>
                <w:rFonts w:asciiTheme="minorHAnsi" w:hAnsiTheme="minorHAnsi"/>
                <w:color w:val="000000"/>
                <w:sz w:val="22"/>
                <w:szCs w:val="22"/>
              </w:rPr>
              <w:t>Αναβάθμιση των Δημόσιων Υπηρεσιών &amp; Δημιουργία νέων μοντέλων συνεργασίας</w:t>
            </w:r>
            <w:r w:rsidR="00481DBF">
              <w:rPr>
                <w:rFonts w:asciiTheme="minorHAnsi" w:hAnsiTheme="minorHAnsi"/>
                <w:color w:val="000000"/>
                <w:sz w:val="22"/>
                <w:szCs w:val="22"/>
              </w:rPr>
              <w:t>, σ</w:t>
            </w:r>
            <w:r>
              <w:rPr>
                <w:rFonts w:asciiTheme="minorHAnsi" w:hAnsiTheme="minorHAnsi"/>
                <w:color w:val="000000"/>
                <w:sz w:val="22"/>
                <w:szCs w:val="22"/>
              </w:rPr>
              <w:t>το τέλος της</w:t>
            </w:r>
            <w:r w:rsidRPr="005F11FE">
              <w:rPr>
                <w:rFonts w:asciiTheme="minorHAnsi" w:hAnsiTheme="minorHAnsi"/>
                <w:color w:val="000000"/>
                <w:sz w:val="22"/>
                <w:szCs w:val="22"/>
              </w:rPr>
              <w:t xml:space="preserve"> παράγραφο</w:t>
            </w:r>
            <w:r>
              <w:rPr>
                <w:rFonts w:asciiTheme="minorHAnsi" w:hAnsiTheme="minorHAnsi"/>
                <w:color w:val="000000"/>
                <w:sz w:val="22"/>
                <w:szCs w:val="22"/>
              </w:rPr>
              <w:t>ύ</w:t>
            </w:r>
            <w:r w:rsidRPr="005F11FE">
              <w:rPr>
                <w:rFonts w:asciiTheme="minorHAnsi" w:hAnsiTheme="minorHAnsi"/>
                <w:color w:val="000000"/>
                <w:sz w:val="22"/>
                <w:szCs w:val="22"/>
              </w:rPr>
              <w:t xml:space="preserve"> </w:t>
            </w:r>
            <w:r>
              <w:rPr>
                <w:rFonts w:asciiTheme="minorHAnsi" w:hAnsiTheme="minorHAnsi"/>
                <w:color w:val="000000"/>
                <w:sz w:val="22"/>
                <w:szCs w:val="22"/>
              </w:rPr>
              <w:t>«</w:t>
            </w:r>
            <w:r w:rsidRPr="005F11FE">
              <w:rPr>
                <w:rFonts w:asciiTheme="minorHAnsi" w:hAnsiTheme="minorHAnsi"/>
                <w:color w:val="000000"/>
                <w:sz w:val="22"/>
                <w:szCs w:val="22"/>
              </w:rPr>
              <w:t>Αλλαγές στο τρόπο διαχείρισης των Έργων του δημοσίου</w:t>
            </w:r>
            <w:r>
              <w:rPr>
                <w:rFonts w:asciiTheme="minorHAnsi" w:hAnsiTheme="minorHAnsi"/>
                <w:color w:val="000000"/>
                <w:sz w:val="22"/>
                <w:szCs w:val="22"/>
              </w:rPr>
              <w:t>», που γίνεται ήδη αναφορά για τα πιλοτικά προγράμματα.</w:t>
            </w:r>
          </w:p>
          <w:p w:rsidR="007C09E0" w:rsidRDefault="007C09E0" w:rsidP="003F1CF8">
            <w:pPr>
              <w:pStyle w:val="ListParagraph"/>
              <w:ind w:left="0"/>
              <w:rPr>
                <w:rFonts w:asciiTheme="minorHAnsi" w:eastAsia="Arial Unicode MS" w:hAnsiTheme="minorHAnsi" w:cstheme="minorHAnsi"/>
                <w:sz w:val="22"/>
                <w:szCs w:val="22"/>
              </w:rPr>
            </w:pPr>
          </w:p>
          <w:p w:rsidR="007C09E0" w:rsidRDefault="007C09E0" w:rsidP="003F1CF8">
            <w:pPr>
              <w:pStyle w:val="ListParagraph"/>
              <w:ind w:left="0"/>
              <w:rPr>
                <w:rFonts w:asciiTheme="minorHAnsi" w:eastAsia="Arial Unicode MS" w:hAnsiTheme="minorHAnsi" w:cstheme="minorHAnsi"/>
                <w:sz w:val="22"/>
                <w:szCs w:val="22"/>
              </w:rPr>
            </w:pPr>
          </w:p>
          <w:p w:rsidR="00F239AF" w:rsidRPr="00474548" w:rsidRDefault="00F239AF" w:rsidP="00F239AF">
            <w:pPr>
              <w:pStyle w:val="ListParagraph"/>
              <w:ind w:left="0"/>
              <w:rPr>
                <w:rFonts w:asciiTheme="minorHAnsi" w:eastAsia="Arial Unicode MS" w:hAnsiTheme="minorHAnsi" w:cstheme="minorHAnsi"/>
                <w:b/>
                <w:sz w:val="22"/>
                <w:szCs w:val="22"/>
              </w:rPr>
            </w:pPr>
            <w:r w:rsidRPr="00474548">
              <w:rPr>
                <w:rFonts w:asciiTheme="minorHAnsi" w:eastAsia="Arial Unicode MS" w:hAnsiTheme="minorHAnsi" w:cstheme="minorHAnsi"/>
                <w:b/>
                <w:sz w:val="22"/>
                <w:szCs w:val="22"/>
              </w:rPr>
              <w:t>1.6 Εναρκτήρια Δράση για την Επικαιροποίηση και Υλοποίηση του Σχεδίου «Εθνική Στρατηγικής ΤΝ»</w:t>
            </w:r>
          </w:p>
          <w:p w:rsidR="007C09E0" w:rsidRDefault="007C09E0" w:rsidP="003F1CF8">
            <w:pPr>
              <w:pStyle w:val="ListParagraph"/>
              <w:ind w:left="0"/>
              <w:rPr>
                <w:rFonts w:asciiTheme="minorHAnsi" w:eastAsia="Arial Unicode MS" w:hAnsiTheme="minorHAnsi" w:cstheme="minorHAnsi"/>
                <w:sz w:val="22"/>
                <w:szCs w:val="22"/>
              </w:rPr>
            </w:pPr>
          </w:p>
          <w:p w:rsidR="007C09E0" w:rsidRDefault="007C09E0" w:rsidP="003F1CF8">
            <w:pPr>
              <w:pStyle w:val="ListParagraph"/>
              <w:ind w:left="0"/>
              <w:rPr>
                <w:rFonts w:asciiTheme="minorHAnsi" w:eastAsia="Arial Unicode MS" w:hAnsiTheme="minorHAnsi" w:cstheme="minorHAnsi"/>
                <w:sz w:val="22"/>
                <w:szCs w:val="22"/>
              </w:rPr>
            </w:pPr>
          </w:p>
          <w:p w:rsidR="007C09E0" w:rsidRDefault="007C09E0" w:rsidP="003F1CF8">
            <w:pPr>
              <w:pStyle w:val="ListParagraph"/>
              <w:ind w:left="0"/>
              <w:rPr>
                <w:rFonts w:asciiTheme="minorHAnsi" w:eastAsia="Arial Unicode MS" w:hAnsiTheme="minorHAnsi" w:cstheme="minorHAnsi"/>
                <w:sz w:val="22"/>
                <w:szCs w:val="22"/>
              </w:rPr>
            </w:pPr>
          </w:p>
          <w:p w:rsidR="007C09E0" w:rsidRPr="00607C55" w:rsidRDefault="007C09E0" w:rsidP="003F1CF8">
            <w:pPr>
              <w:pStyle w:val="ListParagraph"/>
              <w:ind w:left="0"/>
              <w:rPr>
                <w:rFonts w:asciiTheme="minorHAnsi" w:eastAsia="Arial Unicode MS" w:hAnsiTheme="minorHAnsi" w:cstheme="minorHAnsi"/>
                <w:sz w:val="22"/>
                <w:szCs w:val="22"/>
              </w:rPr>
            </w:pPr>
            <w:r w:rsidRPr="007C09E0">
              <w:rPr>
                <w:rFonts w:asciiTheme="minorHAnsi" w:eastAsia="Arial Unicode MS" w:hAnsiTheme="minorHAnsi" w:cstheme="minorHAnsi"/>
                <w:sz w:val="22"/>
                <w:szCs w:val="22"/>
              </w:rPr>
              <w:t>Προστέθηκε</w:t>
            </w:r>
          </w:p>
        </w:tc>
      </w:tr>
      <w:tr w:rsidR="006E4BCD" w:rsidRPr="00607C55" w:rsidTr="00835E8E">
        <w:trPr>
          <w:trHeight w:val="1134"/>
        </w:trPr>
        <w:tc>
          <w:tcPr>
            <w:tcW w:w="1271" w:type="dxa"/>
          </w:tcPr>
          <w:p w:rsidR="006E4BCD" w:rsidRDefault="006E4BCD" w:rsidP="006E73D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5</w:t>
            </w:r>
          </w:p>
        </w:tc>
        <w:tc>
          <w:tcPr>
            <w:tcW w:w="1843" w:type="dxa"/>
          </w:tcPr>
          <w:p w:rsidR="006E4BCD" w:rsidRDefault="006E4BCD" w:rsidP="006E73D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Δημήτρης Ηλιάδης -</w:t>
            </w:r>
            <w:r w:rsidRPr="006E4BCD">
              <w:rPr>
                <w:rFonts w:asciiTheme="minorHAnsi" w:eastAsia="Arial Unicode MS" w:hAnsiTheme="minorHAnsi" w:cstheme="minorHAnsi"/>
                <w:sz w:val="22"/>
                <w:szCs w:val="22"/>
              </w:rPr>
              <w:t xml:space="preserve"> ΚΟΙΟΣ</w:t>
            </w:r>
          </w:p>
        </w:tc>
        <w:tc>
          <w:tcPr>
            <w:tcW w:w="5812" w:type="dxa"/>
          </w:tcPr>
          <w:p w:rsidR="00EA49DE" w:rsidRDefault="007E550B" w:rsidP="00EA49DE">
            <w:pPr>
              <w:pStyle w:val="ListParagraph"/>
              <w:numPr>
                <w:ilvl w:val="0"/>
                <w:numId w:val="24"/>
              </w:numPr>
              <w:rPr>
                <w:rFonts w:asciiTheme="minorHAnsi" w:eastAsia="Arial Unicode MS" w:hAnsiTheme="minorHAnsi" w:cstheme="minorHAnsi"/>
                <w:sz w:val="22"/>
                <w:szCs w:val="22"/>
              </w:rPr>
            </w:pPr>
            <w:r w:rsidRPr="00572A0C">
              <w:rPr>
                <w:rFonts w:asciiTheme="minorHAnsi" w:eastAsia="Arial Unicode MS" w:hAnsiTheme="minorHAnsi" w:cstheme="minorHAnsi"/>
                <w:sz w:val="22"/>
                <w:szCs w:val="22"/>
              </w:rPr>
              <w:t>Διορθωτικές αλλαγές στο κείμενο.</w:t>
            </w:r>
          </w:p>
          <w:p w:rsidR="00EA49DE" w:rsidRDefault="00EA49DE" w:rsidP="00EA49DE">
            <w:pPr>
              <w:pStyle w:val="ListParagraph"/>
              <w:ind w:left="360"/>
              <w:rPr>
                <w:rFonts w:asciiTheme="minorHAnsi" w:eastAsia="Arial Unicode MS" w:hAnsiTheme="minorHAnsi" w:cstheme="minorHAnsi"/>
                <w:sz w:val="22"/>
                <w:szCs w:val="22"/>
              </w:rPr>
            </w:pPr>
          </w:p>
          <w:p w:rsidR="006E4BCD" w:rsidRPr="00EA49DE" w:rsidRDefault="00BC1572" w:rsidP="00EA49DE">
            <w:pPr>
              <w:pStyle w:val="ListParagraph"/>
              <w:numPr>
                <w:ilvl w:val="0"/>
                <w:numId w:val="24"/>
              </w:numPr>
              <w:rPr>
                <w:rFonts w:asciiTheme="minorHAnsi" w:eastAsia="Arial Unicode MS" w:hAnsiTheme="minorHAnsi" w:cstheme="minorHAnsi"/>
                <w:sz w:val="22"/>
                <w:szCs w:val="22"/>
              </w:rPr>
            </w:pPr>
            <w:r w:rsidRPr="00EA49DE">
              <w:rPr>
                <w:rFonts w:asciiTheme="minorHAnsi" w:eastAsia="Arial Unicode MS" w:hAnsiTheme="minorHAnsi" w:cstheme="minorHAnsi"/>
                <w:sz w:val="22"/>
                <w:szCs w:val="22"/>
              </w:rPr>
              <w:t>Μπορεί επίσης να γίνει αναφορά στο Industry 4.0 το οποίο προωθείται από την Βουλή</w:t>
            </w:r>
          </w:p>
        </w:tc>
        <w:tc>
          <w:tcPr>
            <w:tcW w:w="5022" w:type="dxa"/>
          </w:tcPr>
          <w:p w:rsidR="00EA49DE" w:rsidRDefault="007E550B" w:rsidP="00EA49DE">
            <w:pPr>
              <w:pStyle w:val="ListParagraph"/>
              <w:numPr>
                <w:ilvl w:val="0"/>
                <w:numId w:val="25"/>
              </w:numPr>
              <w:rPr>
                <w:rFonts w:asciiTheme="minorHAnsi" w:eastAsia="Arial Unicode MS" w:hAnsiTheme="minorHAnsi" w:cstheme="minorHAnsi"/>
                <w:sz w:val="22"/>
                <w:szCs w:val="22"/>
              </w:rPr>
            </w:pPr>
            <w:r w:rsidRPr="00572A0C">
              <w:rPr>
                <w:rFonts w:asciiTheme="minorHAnsi" w:eastAsia="Arial Unicode MS" w:hAnsiTheme="minorHAnsi" w:cstheme="minorHAnsi"/>
                <w:sz w:val="22"/>
                <w:szCs w:val="22"/>
              </w:rPr>
              <w:t>Έγιναν οι αλλαγές</w:t>
            </w:r>
          </w:p>
          <w:p w:rsidR="00EA49DE" w:rsidRDefault="00EA49DE" w:rsidP="00EA49DE">
            <w:pPr>
              <w:pStyle w:val="ListParagraph"/>
              <w:ind w:left="360"/>
              <w:rPr>
                <w:rFonts w:asciiTheme="minorHAnsi" w:eastAsia="Arial Unicode MS" w:hAnsiTheme="minorHAnsi" w:cstheme="minorHAnsi"/>
                <w:sz w:val="22"/>
                <w:szCs w:val="22"/>
              </w:rPr>
            </w:pPr>
          </w:p>
          <w:p w:rsidR="006E4BCD" w:rsidRPr="00EA49DE" w:rsidRDefault="00BC1572" w:rsidP="00EA49DE">
            <w:pPr>
              <w:pStyle w:val="ListParagraph"/>
              <w:numPr>
                <w:ilvl w:val="0"/>
                <w:numId w:val="25"/>
              </w:numPr>
              <w:rPr>
                <w:rFonts w:asciiTheme="minorHAnsi" w:eastAsia="Arial Unicode MS" w:hAnsiTheme="minorHAnsi" w:cstheme="minorHAnsi"/>
                <w:sz w:val="22"/>
                <w:szCs w:val="22"/>
              </w:rPr>
            </w:pPr>
            <w:r w:rsidRPr="00EA49DE">
              <w:rPr>
                <w:rFonts w:asciiTheme="minorHAnsi" w:eastAsia="Arial Unicode MS" w:hAnsiTheme="minorHAnsi" w:cstheme="minorHAnsi"/>
                <w:sz w:val="22"/>
                <w:szCs w:val="22"/>
              </w:rPr>
              <w:t>Προστέθηκε στη δράση 1.6 Εναρκτήρια Δράση για την Επικαιροποίηση και Υλοποίηση του Σχεδίου «Εθνική Στρατηγικής ΤΝ»</w:t>
            </w:r>
          </w:p>
        </w:tc>
      </w:tr>
      <w:tr w:rsidR="00471AAF" w:rsidRPr="00607C55" w:rsidTr="00835E8E">
        <w:trPr>
          <w:trHeight w:val="1134"/>
        </w:trPr>
        <w:tc>
          <w:tcPr>
            <w:tcW w:w="1271" w:type="dxa"/>
          </w:tcPr>
          <w:p w:rsidR="00471AAF" w:rsidRDefault="00471AAF" w:rsidP="006E73D4">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6</w:t>
            </w:r>
          </w:p>
        </w:tc>
        <w:tc>
          <w:tcPr>
            <w:tcW w:w="1843" w:type="dxa"/>
          </w:tcPr>
          <w:p w:rsidR="00471AAF" w:rsidRDefault="00471AAF" w:rsidP="006E73D4">
            <w:pPr>
              <w:jc w:val="center"/>
              <w:rPr>
                <w:rFonts w:asciiTheme="minorHAnsi" w:eastAsia="Arial Unicode MS" w:hAnsiTheme="minorHAnsi" w:cstheme="minorHAnsi"/>
                <w:sz w:val="22"/>
                <w:szCs w:val="22"/>
              </w:rPr>
            </w:pPr>
            <w:r w:rsidRPr="00471AAF">
              <w:rPr>
                <w:rFonts w:asciiTheme="minorHAnsi" w:eastAsia="Arial Unicode MS" w:hAnsiTheme="minorHAnsi" w:cstheme="minorHAnsi"/>
                <w:sz w:val="22"/>
                <w:szCs w:val="22"/>
              </w:rPr>
              <w:t>Νεόφυτος Παπαδόπουλος -</w:t>
            </w:r>
            <w:r>
              <w:rPr>
                <w:rFonts w:asciiTheme="minorHAnsi" w:eastAsia="Arial Unicode MS" w:hAnsiTheme="minorHAnsi" w:cstheme="minorHAnsi"/>
                <w:sz w:val="22"/>
                <w:szCs w:val="22"/>
              </w:rPr>
              <w:t xml:space="preserve"> ΓΕΡΗΕΤ</w:t>
            </w:r>
          </w:p>
        </w:tc>
        <w:tc>
          <w:tcPr>
            <w:tcW w:w="5812" w:type="dxa"/>
          </w:tcPr>
          <w:p w:rsidR="00927CC1" w:rsidRPr="00927CC1" w:rsidRDefault="00927CC1" w:rsidP="00927CC1">
            <w:pPr>
              <w:pStyle w:val="ListParagraph"/>
              <w:ind w:left="0"/>
              <w:rPr>
                <w:rFonts w:asciiTheme="minorHAnsi" w:eastAsia="Arial Unicode MS" w:hAnsiTheme="minorHAnsi" w:cstheme="minorHAnsi"/>
                <w:sz w:val="22"/>
                <w:szCs w:val="22"/>
              </w:rPr>
            </w:pPr>
            <w:r>
              <w:rPr>
                <w:rFonts w:asciiTheme="minorHAnsi" w:eastAsia="Arial Unicode MS" w:hAnsiTheme="minorHAnsi" w:cstheme="minorHAnsi"/>
                <w:sz w:val="22"/>
                <w:szCs w:val="22"/>
              </w:rPr>
              <w:t>Αναμένεται, μ</w:t>
            </w:r>
            <w:r w:rsidRPr="00927CC1">
              <w:rPr>
                <w:rFonts w:asciiTheme="minorHAnsi" w:eastAsia="Arial Unicode MS" w:hAnsiTheme="minorHAnsi" w:cstheme="minorHAnsi"/>
                <w:sz w:val="22"/>
                <w:szCs w:val="22"/>
              </w:rPr>
              <w:t xml:space="preserve">ια προσπάθεια για την αξιοποίηση της ΤΝ να εντάσσεται σε ένα ευρύτερο πλαίσιο και να λαμβάνει υπόψη το ισχύον καθεστώς ανάπτυξης με έμφαση στις αναγκαίες προϋποθέσεις για την εφαρμογή της. Σίγουρα δεν αναμένεται η προσέγγιση αναφορικά με την ΤΝ να παρουσιάζεται (ή να αναπτύσσεται) ξεχωριστά και ανεξάρτητα από την ευρύτερη στρατηγική (πολιτική;) του ψηφιακού μετασχηματισμού. Κι αυτό κυρίως για να ικανοποιούνται οι </w:t>
            </w:r>
            <w:proofErr w:type="spellStart"/>
            <w:r w:rsidRPr="00927CC1">
              <w:rPr>
                <w:rFonts w:asciiTheme="minorHAnsi" w:eastAsia="Arial Unicode MS" w:hAnsiTheme="minorHAnsi" w:cstheme="minorHAnsi"/>
                <w:sz w:val="22"/>
                <w:szCs w:val="22"/>
              </w:rPr>
              <w:t>αλληλοεξαρτήσεις</w:t>
            </w:r>
            <w:proofErr w:type="spellEnd"/>
            <w:r w:rsidRPr="00927CC1">
              <w:rPr>
                <w:rFonts w:asciiTheme="minorHAnsi" w:eastAsia="Arial Unicode MS" w:hAnsiTheme="minorHAnsi" w:cstheme="minorHAnsi"/>
                <w:sz w:val="22"/>
                <w:szCs w:val="22"/>
              </w:rPr>
              <w:t>, να τύχουν αξιοποίησης οι προφανείς συνέργειες, και να προηγηθεί της υιοθέτησης των εφαρμογών ΤΝ η δημιουργία ενός περιβάλλοντος το οποίο θα επιτρέπει τη διαχείριση της ‘αλλαγής’ που αυτές αναπόδραστα επιφέρουν .</w:t>
            </w:r>
          </w:p>
          <w:p w:rsidR="00927CC1" w:rsidRPr="00927CC1" w:rsidRDefault="00927CC1" w:rsidP="00927CC1">
            <w:pPr>
              <w:pStyle w:val="ListParagraph"/>
              <w:ind w:left="0"/>
              <w:rPr>
                <w:rFonts w:asciiTheme="minorHAnsi" w:eastAsia="Arial Unicode MS" w:hAnsiTheme="minorHAnsi" w:cstheme="minorHAnsi"/>
                <w:sz w:val="22"/>
                <w:szCs w:val="22"/>
              </w:rPr>
            </w:pPr>
            <w:r w:rsidRPr="00927CC1">
              <w:rPr>
                <w:rFonts w:asciiTheme="minorHAnsi" w:eastAsia="Arial Unicode MS" w:hAnsiTheme="minorHAnsi" w:cstheme="minorHAnsi"/>
                <w:sz w:val="22"/>
                <w:szCs w:val="22"/>
              </w:rPr>
              <w:t xml:space="preserve">Προβληματίζει, επομένως, η προσέγγιση στο έγγραφο Δημόσιας Διαβούλευσης (βλ. παρ. 1.6) η οποία προβάλλει την ΤΝ ως κάτι το ξεχωριστό το οποίο πρέπει να τύχει ξεχωριστής/διαφορετικής μεταχείρισης και να διατηρεί ‘χαλαρή’ σχέση με την πολιτική/στρατηγική </w:t>
            </w:r>
            <w:proofErr w:type="spellStart"/>
            <w:r w:rsidRPr="00927CC1">
              <w:rPr>
                <w:rFonts w:asciiTheme="minorHAnsi" w:eastAsia="Arial Unicode MS" w:hAnsiTheme="minorHAnsi" w:cstheme="minorHAnsi"/>
                <w:sz w:val="22"/>
                <w:szCs w:val="22"/>
              </w:rPr>
              <w:t>ομπρέλλα</w:t>
            </w:r>
            <w:proofErr w:type="spellEnd"/>
            <w:r w:rsidRPr="00927CC1">
              <w:rPr>
                <w:rFonts w:asciiTheme="minorHAnsi" w:eastAsia="Arial Unicode MS" w:hAnsiTheme="minorHAnsi" w:cstheme="minorHAnsi"/>
                <w:sz w:val="22"/>
                <w:szCs w:val="22"/>
              </w:rPr>
              <w:t xml:space="preserve"> του ψηφιακού μετασχηματισμού, τόσο σε ό,τι αφορά στη διαμόρφωση στρατηγικής, την ταχύτητα υλοποίησής της (;), </w:t>
            </w:r>
            <w:r w:rsidRPr="00927CC1">
              <w:rPr>
                <w:rFonts w:asciiTheme="minorHAnsi" w:eastAsia="Arial Unicode MS" w:hAnsiTheme="minorHAnsi" w:cstheme="minorHAnsi"/>
                <w:sz w:val="22"/>
                <w:szCs w:val="22"/>
              </w:rPr>
              <w:lastRenderedPageBreak/>
              <w:t>αλλά, κυριότερα, τη διακυβέρνησή της… [Οι προτροπές της ΕΕ, για να προλάβω το αντεπιχείρημα, δεν προκαθορίζουν τον τρόπο ανάπτυξης μια στρατηγικής για την ΤΝ. Αυτή, επομένως, μπορεί κάλλιστα να ‘ανήκει’ συνεκτικά στον ευρύτερο σχεδιασμό ψηφιακού μετασχηματισμού, και όχι να συμβάλλει στον κατακερματισμό δραστηριοτήτων που, αναντίρρητα, τόσο πολύ έχει στοιχίσει στην ενσωμάτωση της τεχνολογίας της πληροφορίας και των επικοινωνιών στο δημόσιο και ιδιωτικό τομέα στην Κύπρο και έχει καθυστερήσει σοβαρά την πρόοδο της χώρας στα δύο πρώτα ‘κύματα ανάπτυξης’ …].</w:t>
            </w:r>
          </w:p>
          <w:p w:rsidR="00927CC1" w:rsidRPr="00927CC1" w:rsidRDefault="00927CC1" w:rsidP="00927CC1">
            <w:pPr>
              <w:pStyle w:val="ListParagraph"/>
              <w:ind w:left="0"/>
              <w:rPr>
                <w:rFonts w:asciiTheme="minorHAnsi" w:eastAsia="Arial Unicode MS" w:hAnsiTheme="minorHAnsi" w:cstheme="minorHAnsi"/>
                <w:sz w:val="22"/>
                <w:szCs w:val="22"/>
              </w:rPr>
            </w:pPr>
          </w:p>
          <w:p w:rsidR="00471AAF" w:rsidRPr="00572A0C" w:rsidRDefault="00927CC1" w:rsidP="00F36BF0">
            <w:pPr>
              <w:pStyle w:val="ListParagraph"/>
              <w:ind w:left="0"/>
              <w:rPr>
                <w:rFonts w:asciiTheme="minorHAnsi" w:eastAsia="Arial Unicode MS" w:hAnsiTheme="minorHAnsi" w:cstheme="minorHAnsi"/>
                <w:sz w:val="22"/>
                <w:szCs w:val="22"/>
              </w:rPr>
            </w:pPr>
            <w:r w:rsidRPr="00927CC1">
              <w:rPr>
                <w:rFonts w:asciiTheme="minorHAnsi" w:eastAsia="Arial Unicode MS" w:hAnsiTheme="minorHAnsi" w:cstheme="minorHAnsi"/>
                <w:sz w:val="22"/>
                <w:szCs w:val="22"/>
              </w:rPr>
              <w:t>Η ανάπτυξη εφαρμογών (ή ο σχετικός πειραματισμός) στα ακαδημαϊκά ιδρύματα στο πλαίσιο συνεργασίας με τον ιδιωτικό και δημόσιο τομέα, και η δημιουργία ‘πυρήνων και εστιών γνώσης’ δεν αντιλαμβάνομαι να χρειάζονται συγκεκριμένη διακυβέρ</w:t>
            </w:r>
            <w:r w:rsidR="00F36BF0">
              <w:rPr>
                <w:rFonts w:asciiTheme="minorHAnsi" w:eastAsia="Arial Unicode MS" w:hAnsiTheme="minorHAnsi" w:cstheme="minorHAnsi"/>
                <w:sz w:val="22"/>
                <w:szCs w:val="22"/>
              </w:rPr>
              <w:t xml:space="preserve">νηση </w:t>
            </w:r>
            <w:r w:rsidRPr="00927CC1">
              <w:rPr>
                <w:rFonts w:asciiTheme="minorHAnsi" w:eastAsia="Arial Unicode MS" w:hAnsiTheme="minorHAnsi" w:cstheme="minorHAnsi"/>
                <w:sz w:val="22"/>
                <w:szCs w:val="22"/>
              </w:rPr>
              <w:t>(επιβολή/</w:t>
            </w:r>
            <w:r w:rsidR="00F36BF0">
              <w:rPr>
                <w:rFonts w:asciiTheme="minorHAnsi" w:eastAsia="Arial Unicode MS" w:hAnsiTheme="minorHAnsi" w:cstheme="minorHAnsi"/>
                <w:sz w:val="22"/>
                <w:szCs w:val="22"/>
              </w:rPr>
              <w:t xml:space="preserve"> </w:t>
            </w:r>
            <w:r w:rsidRPr="00927CC1">
              <w:rPr>
                <w:rFonts w:asciiTheme="minorHAnsi" w:eastAsia="Arial Unicode MS" w:hAnsiTheme="minorHAnsi" w:cstheme="minorHAnsi"/>
                <w:sz w:val="22"/>
                <w:szCs w:val="22"/>
              </w:rPr>
              <w:t>εποπτεία</w:t>
            </w:r>
            <w:r w:rsidR="00F36BF0">
              <w:rPr>
                <w:rFonts w:asciiTheme="minorHAnsi" w:eastAsia="Arial Unicode MS" w:hAnsiTheme="minorHAnsi" w:cstheme="minorHAnsi"/>
                <w:sz w:val="22"/>
                <w:szCs w:val="22"/>
              </w:rPr>
              <w:t xml:space="preserve"> </w:t>
            </w:r>
            <w:r w:rsidRPr="00927CC1">
              <w:rPr>
                <w:rFonts w:asciiTheme="minorHAnsi" w:eastAsia="Arial Unicode MS" w:hAnsiTheme="minorHAnsi" w:cstheme="minorHAnsi"/>
                <w:sz w:val="22"/>
                <w:szCs w:val="22"/>
              </w:rPr>
              <w:t>/</w:t>
            </w:r>
            <w:r w:rsidR="00F36BF0">
              <w:rPr>
                <w:rFonts w:asciiTheme="minorHAnsi" w:eastAsia="Arial Unicode MS" w:hAnsiTheme="minorHAnsi" w:cstheme="minorHAnsi"/>
                <w:sz w:val="22"/>
                <w:szCs w:val="22"/>
              </w:rPr>
              <w:t xml:space="preserve"> </w:t>
            </w:r>
            <w:proofErr w:type="spellStart"/>
            <w:r w:rsidRPr="00927CC1">
              <w:rPr>
                <w:rFonts w:asciiTheme="minorHAnsi" w:eastAsia="Arial Unicode MS" w:hAnsiTheme="minorHAnsi" w:cstheme="minorHAnsi"/>
                <w:sz w:val="22"/>
                <w:szCs w:val="22"/>
              </w:rPr>
              <w:t>προτεραιοποίηση</w:t>
            </w:r>
            <w:proofErr w:type="spellEnd"/>
            <w:r w:rsidRPr="00927CC1">
              <w:rPr>
                <w:rFonts w:asciiTheme="minorHAnsi" w:eastAsia="Arial Unicode MS" w:hAnsiTheme="minorHAnsi" w:cstheme="minorHAnsi"/>
                <w:sz w:val="22"/>
                <w:szCs w:val="22"/>
              </w:rPr>
              <w:t xml:space="preserve"> χρηματοδοτικών πόρων) πέραν της ‘ηθικής πτυχής’ αλλά τεχνογνωσία και χρηματοδότηση στο πλαίσιο ευρύτερης προσέγγισης και σχεδιασμού, με μετρήσιμα κριτήρια και αναγνωρισμένους στόχους. Μια προσέγγιση, επομένως, της μορφής μικρής κλίμακας έργο </w:t>
            </w:r>
            <w:r w:rsidR="00F36BF0">
              <w:rPr>
                <w:rFonts w:asciiTheme="minorHAnsi" w:eastAsia="Arial Unicode MS" w:hAnsiTheme="minorHAnsi" w:cstheme="minorHAnsi"/>
                <w:sz w:val="22"/>
                <w:szCs w:val="22"/>
              </w:rPr>
              <w:t xml:space="preserve">-&gt; </w:t>
            </w:r>
            <w:proofErr w:type="spellStart"/>
            <w:r w:rsidR="00F36BF0">
              <w:rPr>
                <w:rFonts w:asciiTheme="minorHAnsi" w:eastAsia="Arial Unicode MS" w:hAnsiTheme="minorHAnsi" w:cstheme="minorHAnsi"/>
                <w:sz w:val="22"/>
                <w:szCs w:val="22"/>
              </w:rPr>
              <w:t>proof</w:t>
            </w:r>
            <w:proofErr w:type="spellEnd"/>
            <w:r w:rsidR="00F36BF0">
              <w:rPr>
                <w:rFonts w:asciiTheme="minorHAnsi" w:eastAsia="Arial Unicode MS" w:hAnsiTheme="minorHAnsi" w:cstheme="minorHAnsi"/>
                <w:sz w:val="22"/>
                <w:szCs w:val="22"/>
              </w:rPr>
              <w:t xml:space="preserve"> of </w:t>
            </w:r>
            <w:proofErr w:type="spellStart"/>
            <w:r w:rsidR="00F36BF0">
              <w:rPr>
                <w:rFonts w:asciiTheme="minorHAnsi" w:eastAsia="Arial Unicode MS" w:hAnsiTheme="minorHAnsi" w:cstheme="minorHAnsi"/>
                <w:sz w:val="22"/>
                <w:szCs w:val="22"/>
              </w:rPr>
              <w:t>Concept</w:t>
            </w:r>
            <w:proofErr w:type="spellEnd"/>
            <w:r w:rsidR="00F36BF0">
              <w:rPr>
                <w:rFonts w:asciiTheme="minorHAnsi" w:eastAsia="Arial Unicode MS" w:hAnsiTheme="minorHAnsi" w:cstheme="minorHAnsi"/>
                <w:sz w:val="22"/>
                <w:szCs w:val="22"/>
              </w:rPr>
              <w:t xml:space="preserve"> -&gt; μεγάλης κλίμακας έργο -&gt;</w:t>
            </w:r>
            <w:r w:rsidRPr="00927CC1">
              <w:rPr>
                <w:rFonts w:asciiTheme="minorHAnsi" w:eastAsia="Arial Unicode MS" w:hAnsiTheme="minorHAnsi" w:cstheme="minorHAnsi"/>
                <w:sz w:val="22"/>
                <w:szCs w:val="22"/>
              </w:rPr>
              <w:t xml:space="preserve"> </w:t>
            </w:r>
            <w:proofErr w:type="spellStart"/>
            <w:r w:rsidRPr="00927CC1">
              <w:rPr>
                <w:rFonts w:asciiTheme="minorHAnsi" w:eastAsia="Arial Unicode MS" w:hAnsiTheme="minorHAnsi" w:cstheme="minorHAnsi"/>
                <w:sz w:val="22"/>
                <w:szCs w:val="22"/>
              </w:rPr>
              <w:t>proof</w:t>
            </w:r>
            <w:proofErr w:type="spellEnd"/>
            <w:r w:rsidRPr="00927CC1">
              <w:rPr>
                <w:rFonts w:asciiTheme="minorHAnsi" w:eastAsia="Arial Unicode MS" w:hAnsiTheme="minorHAnsi" w:cstheme="minorHAnsi"/>
                <w:sz w:val="22"/>
                <w:szCs w:val="22"/>
              </w:rPr>
              <w:t xml:space="preserve"> of </w:t>
            </w:r>
            <w:proofErr w:type="spellStart"/>
            <w:r w:rsidRPr="00927CC1">
              <w:rPr>
                <w:rFonts w:asciiTheme="minorHAnsi" w:eastAsia="Arial Unicode MS" w:hAnsiTheme="minorHAnsi" w:cstheme="minorHAnsi"/>
                <w:sz w:val="22"/>
                <w:szCs w:val="22"/>
              </w:rPr>
              <w:t>concept</w:t>
            </w:r>
            <w:proofErr w:type="spellEnd"/>
            <w:r w:rsidRPr="00927CC1">
              <w:rPr>
                <w:rFonts w:asciiTheme="minorHAnsi" w:eastAsia="Arial Unicode MS" w:hAnsiTheme="minorHAnsi" w:cstheme="minorHAnsi"/>
                <w:sz w:val="22"/>
                <w:szCs w:val="22"/>
              </w:rPr>
              <w:t>, πιθανόν, σε αυτό το στάδιο να ήταν ιδανική, με στόχο να αποτελέσει ψηφίδα (προμετωπίδα αν γίνεται) του μεγάλου έργου του ψηφιακού μετασχηματισμού.</w:t>
            </w:r>
          </w:p>
        </w:tc>
        <w:tc>
          <w:tcPr>
            <w:tcW w:w="5022" w:type="dxa"/>
          </w:tcPr>
          <w:p w:rsidR="00471AAF" w:rsidRDefault="00471AAF" w:rsidP="00F36BF0">
            <w:pPr>
              <w:rPr>
                <w:rFonts w:asciiTheme="minorHAnsi" w:eastAsia="Arial Unicode MS" w:hAnsiTheme="minorHAnsi" w:cstheme="minorHAnsi"/>
                <w:sz w:val="22"/>
                <w:szCs w:val="22"/>
              </w:rPr>
            </w:pPr>
          </w:p>
          <w:p w:rsidR="00C46625" w:rsidRPr="00C46625" w:rsidRDefault="00C46625" w:rsidP="00C46625">
            <w:pPr>
              <w:rPr>
                <w:rFonts w:asciiTheme="minorHAnsi" w:eastAsia="Arial Unicode MS" w:hAnsiTheme="minorHAnsi" w:cstheme="minorHAnsi"/>
                <w:sz w:val="22"/>
                <w:szCs w:val="22"/>
              </w:rPr>
            </w:pPr>
            <w:r w:rsidRPr="00C46625">
              <w:rPr>
                <w:rFonts w:asciiTheme="minorHAnsi" w:eastAsia="Arial Unicode MS" w:hAnsiTheme="minorHAnsi" w:cstheme="minorHAnsi"/>
                <w:sz w:val="22"/>
                <w:szCs w:val="22"/>
              </w:rPr>
              <w:t xml:space="preserve">Η Εθνική Στρατηγική ΤΝ είναι μέρος της ευρύτερης στρατηγικής του ψηφιακού μετασχηματισμού (Ψηφιακή στρατηγική Κύπρου). Ο διαγωνισμός για την επικαιροποίηση της Ψηφιακής Στρατηγικής της Κύπρου κατακυρώθηκε στην εταιρία PWC και θα λάβει υπόψη την Εθνική Στρατηγική ΤΝ. Η σχετική μελέτη αναμένεται να ολοκληρωθεί εντός του 2020. Το αρμόδιο υπουργείο για την εποπτεία και υλοποίηση των πιο πάνω στρατηγικών  αναμένεται να είναι το  Υφυπουργείο Καινοτομίας και Ψηφιακής Πολιτικής.  Επίσης έχει προστεθεί το πιο κάτω κείμενο στη δράση  1.6 Εναρκτήρια δράση: </w:t>
            </w:r>
          </w:p>
          <w:p w:rsidR="00C46625" w:rsidRPr="00C46625" w:rsidRDefault="00C46625" w:rsidP="00C46625">
            <w:pPr>
              <w:rPr>
                <w:rFonts w:asciiTheme="minorHAnsi" w:eastAsia="Arial Unicode MS" w:hAnsiTheme="minorHAnsi" w:cstheme="minorHAnsi"/>
                <w:sz w:val="22"/>
                <w:szCs w:val="22"/>
              </w:rPr>
            </w:pPr>
          </w:p>
          <w:p w:rsidR="00C46625" w:rsidRPr="007C0128" w:rsidRDefault="00C46625" w:rsidP="00C46625">
            <w:pPr>
              <w:rPr>
                <w:rFonts w:asciiTheme="minorHAnsi" w:eastAsia="Arial Unicode MS" w:hAnsiTheme="minorHAnsi" w:cstheme="minorHAnsi"/>
                <w:sz w:val="22"/>
                <w:szCs w:val="22"/>
              </w:rPr>
            </w:pPr>
            <w:r w:rsidRPr="00C46625">
              <w:rPr>
                <w:rFonts w:asciiTheme="minorHAnsi" w:eastAsia="Arial Unicode MS" w:hAnsiTheme="minorHAnsi" w:cstheme="minorHAnsi"/>
                <w:sz w:val="22"/>
                <w:szCs w:val="22"/>
              </w:rPr>
              <w:t>«Για την επίτευξη τ</w:t>
            </w:r>
            <w:bookmarkStart w:id="0" w:name="_GoBack"/>
            <w:bookmarkEnd w:id="0"/>
            <w:r w:rsidRPr="00C46625">
              <w:rPr>
                <w:rFonts w:asciiTheme="minorHAnsi" w:eastAsia="Arial Unicode MS" w:hAnsiTheme="minorHAnsi" w:cstheme="minorHAnsi"/>
                <w:sz w:val="22"/>
                <w:szCs w:val="22"/>
              </w:rPr>
              <w:t xml:space="preserve">ων πιο πάνω, η Ομάδα Εμπειρογνωμόνων ΤΝ υπό την καθοδήγηση και το συντονισμό του αρμόδιου υπουργείου,  πρέπει να  λαμβάνει υπόψη και να συμμετέχει σε δραστηριότητες που αφορούν τη «Ψηφιακή </w:t>
            </w:r>
            <w:r w:rsidRPr="00C46625">
              <w:rPr>
                <w:rFonts w:asciiTheme="minorHAnsi" w:eastAsia="Arial Unicode MS" w:hAnsiTheme="minorHAnsi" w:cstheme="minorHAnsi"/>
                <w:sz w:val="22"/>
                <w:szCs w:val="22"/>
              </w:rPr>
              <w:lastRenderedPageBreak/>
              <w:t>Στρατηγική της Κύπρου», η οποία χαρακτηρίζεται ως στρατηγική «ομπρέλα» πολλών άλλων επιμέρους στρατηγικών.»</w:t>
            </w:r>
          </w:p>
          <w:p w:rsidR="007C0128" w:rsidRPr="007C0128" w:rsidRDefault="007C0128" w:rsidP="00F36BF0">
            <w:pPr>
              <w:rPr>
                <w:rFonts w:asciiTheme="minorHAnsi" w:eastAsia="Arial Unicode MS" w:hAnsiTheme="minorHAnsi" w:cstheme="minorHAnsi"/>
                <w:sz w:val="22"/>
                <w:szCs w:val="22"/>
              </w:rPr>
            </w:pPr>
          </w:p>
        </w:tc>
      </w:tr>
      <w:tr w:rsidR="00B409D7" w:rsidRPr="00607C55" w:rsidTr="000A12E1">
        <w:tc>
          <w:tcPr>
            <w:tcW w:w="1271" w:type="dxa"/>
            <w:shd w:val="clear" w:color="auto" w:fill="00B0F0"/>
          </w:tcPr>
          <w:p w:rsidR="00B409D7" w:rsidRPr="00607C55" w:rsidRDefault="00524274"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lastRenderedPageBreak/>
              <w:t>Ενότητα 2</w:t>
            </w:r>
            <w:r w:rsidR="000A12E1" w:rsidRPr="00607C55">
              <w:rPr>
                <w:rFonts w:asciiTheme="minorHAnsi" w:eastAsia="Arial Unicode MS" w:hAnsiTheme="minorHAnsi" w:cstheme="minorHAnsi"/>
                <w:b/>
                <w:sz w:val="22"/>
                <w:szCs w:val="22"/>
              </w:rPr>
              <w:t xml:space="preserve"> -  </w:t>
            </w:r>
            <w:r w:rsidRPr="00607C55">
              <w:rPr>
                <w:rFonts w:asciiTheme="minorHAnsi" w:eastAsia="Arial Unicode MS" w:hAnsiTheme="minorHAnsi" w:cstheme="minorHAnsi"/>
                <w:b/>
                <w:sz w:val="22"/>
                <w:szCs w:val="22"/>
              </w:rPr>
              <w:t xml:space="preserve">Πυλώνας </w:t>
            </w:r>
            <w:r w:rsidR="00B409D7" w:rsidRPr="00607C55">
              <w:rPr>
                <w:rFonts w:asciiTheme="minorHAnsi" w:eastAsia="Arial Unicode MS" w:hAnsiTheme="minorHAnsi" w:cstheme="minorHAnsi"/>
                <w:b/>
                <w:sz w:val="22"/>
                <w:szCs w:val="22"/>
              </w:rPr>
              <w:t>1</w:t>
            </w:r>
          </w:p>
        </w:tc>
        <w:tc>
          <w:tcPr>
            <w:tcW w:w="12677" w:type="dxa"/>
            <w:gridSpan w:val="3"/>
            <w:shd w:val="clear" w:color="auto" w:fill="00B0F0"/>
          </w:tcPr>
          <w:p w:rsidR="00B409D7" w:rsidRPr="00607C55" w:rsidRDefault="00904AE9" w:rsidP="00243367">
            <w:pPr>
              <w:tabs>
                <w:tab w:val="left" w:pos="5565"/>
              </w:tabs>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Μεγιστοποίηση των επενδύσεων μέσω συμπράξεων</w:t>
            </w:r>
          </w:p>
        </w:tc>
      </w:tr>
      <w:tr w:rsidR="008E2578" w:rsidRPr="00607C55" w:rsidTr="000A12E1">
        <w:trPr>
          <w:trHeight w:val="70"/>
        </w:trPr>
        <w:tc>
          <w:tcPr>
            <w:tcW w:w="1271" w:type="dxa"/>
            <w:shd w:val="clear" w:color="auto" w:fill="C6D9F1" w:themeFill="text2" w:themeFillTint="33"/>
          </w:tcPr>
          <w:p w:rsidR="00F2343E" w:rsidRPr="00607C55" w:rsidRDefault="00920660"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Α/Α</w:t>
            </w:r>
          </w:p>
        </w:tc>
        <w:tc>
          <w:tcPr>
            <w:tcW w:w="1843" w:type="dxa"/>
            <w:shd w:val="clear" w:color="auto" w:fill="C6D9F1" w:themeFill="text2" w:themeFillTint="33"/>
          </w:tcPr>
          <w:p w:rsidR="00F2343E" w:rsidRPr="00607C55" w:rsidRDefault="000423DC"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Συμμετέχων</w:t>
            </w:r>
          </w:p>
        </w:tc>
        <w:tc>
          <w:tcPr>
            <w:tcW w:w="5812" w:type="dxa"/>
            <w:shd w:val="clear" w:color="auto" w:fill="C6D9F1" w:themeFill="text2" w:themeFillTint="33"/>
          </w:tcPr>
          <w:p w:rsidR="00F2343E" w:rsidRPr="00607C55" w:rsidRDefault="00223703"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Σχόλια/Προτάσεις</w:t>
            </w:r>
          </w:p>
        </w:tc>
        <w:tc>
          <w:tcPr>
            <w:tcW w:w="5022" w:type="dxa"/>
            <w:shd w:val="clear" w:color="auto" w:fill="C6D9F1" w:themeFill="text2" w:themeFillTint="33"/>
          </w:tcPr>
          <w:p w:rsidR="00F2343E" w:rsidRPr="00607C55" w:rsidRDefault="00457ADD" w:rsidP="00243367">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ΟΕ&amp;</w:t>
            </w:r>
            <w:r w:rsidR="000423DC" w:rsidRPr="00607C55">
              <w:rPr>
                <w:rFonts w:asciiTheme="minorHAnsi" w:eastAsia="Arial Unicode MS" w:hAnsiTheme="minorHAnsi" w:cstheme="minorHAnsi"/>
                <w:b/>
                <w:sz w:val="22"/>
                <w:szCs w:val="22"/>
              </w:rPr>
              <w:t>ΤΗΕ</w:t>
            </w:r>
          </w:p>
        </w:tc>
      </w:tr>
      <w:tr w:rsidR="000423DC" w:rsidRPr="00607C55" w:rsidTr="00835E8E">
        <w:trPr>
          <w:trHeight w:val="1134"/>
        </w:trPr>
        <w:tc>
          <w:tcPr>
            <w:tcW w:w="1271" w:type="dxa"/>
          </w:tcPr>
          <w:p w:rsidR="00EF7C57" w:rsidRPr="00607C55" w:rsidRDefault="00317BF8" w:rsidP="00243367">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1</w:t>
            </w:r>
          </w:p>
        </w:tc>
        <w:tc>
          <w:tcPr>
            <w:tcW w:w="1843" w:type="dxa"/>
          </w:tcPr>
          <w:p w:rsidR="00EF7C57" w:rsidRPr="00607C55" w:rsidRDefault="00F86C62" w:rsidP="00243367">
            <w:pPr>
              <w:jc w:val="center"/>
              <w:rPr>
                <w:rFonts w:asciiTheme="minorHAnsi" w:eastAsia="Arial Unicode MS" w:hAnsiTheme="minorHAnsi" w:cstheme="minorHAnsi"/>
                <w:sz w:val="22"/>
                <w:szCs w:val="22"/>
              </w:rPr>
            </w:pPr>
            <w:proofErr w:type="spellStart"/>
            <w:r w:rsidRPr="00607C55">
              <w:rPr>
                <w:rFonts w:asciiTheme="minorHAnsi" w:eastAsia="Arial Unicode MS" w:hAnsiTheme="minorHAnsi" w:cstheme="minorHAnsi"/>
                <w:sz w:val="22"/>
                <w:szCs w:val="22"/>
              </w:rPr>
              <w:t>ΑνΑΔ</w:t>
            </w:r>
            <w:proofErr w:type="spellEnd"/>
          </w:p>
        </w:tc>
        <w:tc>
          <w:tcPr>
            <w:tcW w:w="5812" w:type="dxa"/>
          </w:tcPr>
          <w:p w:rsidR="006B0BD2" w:rsidRPr="00607C55" w:rsidRDefault="00F86C62" w:rsidP="00F86C62">
            <w:pP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 xml:space="preserve">2.4.1: </w:t>
            </w:r>
            <w:r w:rsidR="006B0BD2" w:rsidRPr="00607C55">
              <w:rPr>
                <w:rFonts w:asciiTheme="minorHAnsi" w:eastAsia="Arial Unicode MS" w:hAnsiTheme="minorHAnsi" w:cstheme="minorHAnsi"/>
                <w:b/>
                <w:sz w:val="22"/>
                <w:szCs w:val="22"/>
              </w:rPr>
              <w:t xml:space="preserve"> Μέτρα για διευκόλυνση της εφαρμογής της ΤΝ</w:t>
            </w:r>
          </w:p>
          <w:p w:rsidR="00EF7C57" w:rsidRPr="00607C55" w:rsidRDefault="006B0BD2" w:rsidP="00F86C62">
            <w:pPr>
              <w:rPr>
                <w:rFonts w:asciiTheme="minorHAnsi" w:eastAsia="Arial Unicode MS" w:hAnsiTheme="minorHAnsi" w:cstheme="minorHAnsi"/>
                <w:sz w:val="22"/>
                <w:szCs w:val="22"/>
              </w:rPr>
            </w:pPr>
            <w:proofErr w:type="spellStart"/>
            <w:r w:rsidRPr="00607C55">
              <w:rPr>
                <w:rFonts w:asciiTheme="minorHAnsi" w:eastAsia="Arial Unicode MS" w:hAnsiTheme="minorHAnsi" w:cstheme="minorHAnsi"/>
                <w:sz w:val="22"/>
                <w:szCs w:val="22"/>
              </w:rPr>
              <w:t>Επαναδιατύπωση</w:t>
            </w:r>
            <w:proofErr w:type="spellEnd"/>
            <w:r w:rsidRPr="00607C55">
              <w:rPr>
                <w:rFonts w:asciiTheme="minorHAnsi" w:eastAsia="Arial Unicode MS" w:hAnsiTheme="minorHAnsi" w:cstheme="minorHAnsi"/>
                <w:sz w:val="22"/>
                <w:szCs w:val="22"/>
              </w:rPr>
              <w:t xml:space="preserve"> </w:t>
            </w:r>
            <w:r w:rsidR="00B024D4" w:rsidRPr="00607C55">
              <w:rPr>
                <w:rFonts w:asciiTheme="minorHAnsi" w:eastAsia="Arial Unicode MS" w:hAnsiTheme="minorHAnsi" w:cstheme="minorHAnsi"/>
                <w:sz w:val="22"/>
                <w:szCs w:val="22"/>
              </w:rPr>
              <w:t>2 μέτρων σχετικών με την κατάρτιση του ανθρωπίνου δυναμικού</w:t>
            </w:r>
            <w:r w:rsidR="00436828" w:rsidRPr="00607C55">
              <w:rPr>
                <w:rFonts w:asciiTheme="minorHAnsi" w:eastAsia="Arial Unicode MS" w:hAnsiTheme="minorHAnsi" w:cstheme="minorHAnsi"/>
                <w:sz w:val="22"/>
                <w:szCs w:val="22"/>
              </w:rPr>
              <w:t xml:space="preserve"> και των ψηφιακών δεξιοτήτων.</w:t>
            </w:r>
            <w:r w:rsidR="00B024D4" w:rsidRPr="00607C55">
              <w:rPr>
                <w:rFonts w:asciiTheme="minorHAnsi" w:eastAsia="Arial Unicode MS" w:hAnsiTheme="minorHAnsi" w:cstheme="minorHAnsi"/>
                <w:sz w:val="22"/>
                <w:szCs w:val="22"/>
              </w:rPr>
              <w:t xml:space="preserve"> </w:t>
            </w:r>
          </w:p>
        </w:tc>
        <w:tc>
          <w:tcPr>
            <w:tcW w:w="5022" w:type="dxa"/>
          </w:tcPr>
          <w:p w:rsidR="00EF7C57" w:rsidRPr="00607C55" w:rsidRDefault="00EF7C57" w:rsidP="00243367">
            <w:pPr>
              <w:jc w:val="center"/>
              <w:rPr>
                <w:rFonts w:asciiTheme="minorHAnsi" w:eastAsia="Arial Unicode MS" w:hAnsiTheme="minorHAnsi" w:cstheme="minorHAnsi"/>
                <w:sz w:val="22"/>
                <w:szCs w:val="22"/>
              </w:rPr>
            </w:pPr>
          </w:p>
          <w:p w:rsidR="00EF7C57" w:rsidRPr="00607C55" w:rsidRDefault="00EF7C57" w:rsidP="00243367">
            <w:pPr>
              <w:jc w:val="center"/>
              <w:rPr>
                <w:rFonts w:asciiTheme="minorHAnsi" w:eastAsia="Arial Unicode MS" w:hAnsiTheme="minorHAnsi" w:cstheme="minorHAnsi"/>
                <w:sz w:val="22"/>
                <w:szCs w:val="22"/>
              </w:rPr>
            </w:pPr>
          </w:p>
          <w:p w:rsidR="00EF7C57" w:rsidRPr="00607C55" w:rsidRDefault="001C372C" w:rsidP="001C372C">
            <w:pPr>
              <w:tabs>
                <w:tab w:val="left" w:pos="2955"/>
              </w:tabs>
              <w:rPr>
                <w:rFonts w:asciiTheme="minorHAnsi" w:eastAsia="Arial Unicode MS" w:hAnsiTheme="minorHAnsi" w:cstheme="minorHAnsi"/>
                <w:sz w:val="22"/>
                <w:szCs w:val="22"/>
              </w:rPr>
            </w:pPr>
            <w:r w:rsidRPr="001C372C">
              <w:rPr>
                <w:rFonts w:asciiTheme="minorHAnsi" w:eastAsia="Arial Unicode MS" w:hAnsiTheme="minorHAnsi" w:cstheme="minorHAnsi"/>
                <w:sz w:val="22"/>
                <w:szCs w:val="22"/>
              </w:rPr>
              <w:t>Έγιναν οι αλλαγές</w:t>
            </w:r>
          </w:p>
        </w:tc>
      </w:tr>
      <w:tr w:rsidR="000423DC" w:rsidRPr="00607C55" w:rsidTr="00835E8E">
        <w:trPr>
          <w:trHeight w:val="1134"/>
        </w:trPr>
        <w:tc>
          <w:tcPr>
            <w:tcW w:w="1271" w:type="dxa"/>
          </w:tcPr>
          <w:p w:rsidR="00CF5B2F" w:rsidRPr="00607C55" w:rsidRDefault="00CF5B2F" w:rsidP="00243367">
            <w:pPr>
              <w:jc w:val="center"/>
              <w:rPr>
                <w:rFonts w:asciiTheme="minorHAnsi" w:eastAsia="Arial Unicode MS" w:hAnsiTheme="minorHAnsi" w:cstheme="minorHAnsi"/>
                <w:sz w:val="22"/>
                <w:szCs w:val="22"/>
                <w:lang w:val="en-US"/>
              </w:rPr>
            </w:pPr>
            <w:r w:rsidRPr="00607C55">
              <w:rPr>
                <w:rFonts w:asciiTheme="minorHAnsi" w:eastAsia="Arial Unicode MS" w:hAnsiTheme="minorHAnsi" w:cstheme="minorHAnsi"/>
                <w:sz w:val="22"/>
                <w:szCs w:val="22"/>
                <w:lang w:val="en-US"/>
              </w:rPr>
              <w:lastRenderedPageBreak/>
              <w:t>2</w:t>
            </w:r>
          </w:p>
        </w:tc>
        <w:tc>
          <w:tcPr>
            <w:tcW w:w="1843" w:type="dxa"/>
          </w:tcPr>
          <w:p w:rsidR="00CF5B2F" w:rsidRPr="00607C55" w:rsidRDefault="00AE2027" w:rsidP="00243367">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 xml:space="preserve">Ανδρέας Θεοδώρου, </w:t>
            </w:r>
            <w:proofErr w:type="spellStart"/>
            <w:r w:rsidRPr="00607C55">
              <w:rPr>
                <w:rFonts w:asciiTheme="minorHAnsi" w:eastAsia="Arial Unicode MS" w:hAnsiTheme="minorHAnsi" w:cstheme="minorHAnsi"/>
                <w:sz w:val="22"/>
                <w:szCs w:val="22"/>
              </w:rPr>
              <w:t>Umeå</w:t>
            </w:r>
            <w:proofErr w:type="spellEnd"/>
            <w:r w:rsidRPr="00607C55">
              <w:rPr>
                <w:rFonts w:asciiTheme="minorHAnsi" w:eastAsia="Arial Unicode MS" w:hAnsiTheme="minorHAnsi" w:cstheme="minorHAnsi"/>
                <w:sz w:val="22"/>
                <w:szCs w:val="22"/>
              </w:rPr>
              <w:t xml:space="preserve"> </w:t>
            </w:r>
            <w:proofErr w:type="spellStart"/>
            <w:r w:rsidRPr="00607C55">
              <w:rPr>
                <w:rFonts w:asciiTheme="minorHAnsi" w:eastAsia="Arial Unicode MS" w:hAnsiTheme="minorHAnsi" w:cstheme="minorHAnsi"/>
                <w:sz w:val="22"/>
                <w:szCs w:val="22"/>
              </w:rPr>
              <w:t>University</w:t>
            </w:r>
            <w:proofErr w:type="spellEnd"/>
          </w:p>
        </w:tc>
        <w:tc>
          <w:tcPr>
            <w:tcW w:w="5812" w:type="dxa"/>
          </w:tcPr>
          <w:p w:rsidR="001B3441" w:rsidRPr="00607C55" w:rsidRDefault="001B3441" w:rsidP="00835E8E">
            <w:pP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2.4.7:  Κόμβος Ψηφιακής Καινοτομίας (ΚΨΚ) ΤΝ</w:t>
            </w:r>
          </w:p>
          <w:p w:rsidR="005E7AA6" w:rsidRPr="00607C55" w:rsidRDefault="005E7AA6" w:rsidP="00835E8E">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Προσθήκη της πιο κάτω παραγράφου:</w:t>
            </w:r>
          </w:p>
          <w:p w:rsidR="005E7AA6" w:rsidRPr="00607C55" w:rsidRDefault="005E7AA6" w:rsidP="00835E8E">
            <w:pPr>
              <w:rPr>
                <w:rFonts w:asciiTheme="minorHAnsi" w:eastAsia="Arial Unicode MS" w:hAnsiTheme="minorHAnsi" w:cstheme="minorHAnsi"/>
                <w:sz w:val="22"/>
                <w:szCs w:val="22"/>
              </w:rPr>
            </w:pPr>
          </w:p>
          <w:p w:rsidR="00835E8E" w:rsidRPr="00607C55" w:rsidRDefault="00835E8E" w:rsidP="00835E8E">
            <w:pPr>
              <w:rPr>
                <w:rFonts w:asciiTheme="minorHAnsi" w:eastAsia="Arial Unicode MS" w:hAnsiTheme="minorHAnsi" w:cstheme="minorHAnsi"/>
                <w:b/>
                <w:sz w:val="22"/>
                <w:szCs w:val="22"/>
                <w:lang w:val="en-US"/>
              </w:rPr>
            </w:pPr>
            <w:r w:rsidRPr="00607C55">
              <w:rPr>
                <w:rFonts w:asciiTheme="minorHAnsi" w:eastAsia="Arial Unicode MS" w:hAnsiTheme="minorHAnsi" w:cstheme="minorHAnsi"/>
                <w:b/>
                <w:sz w:val="22"/>
                <w:szCs w:val="22"/>
              </w:rPr>
              <w:t>Συμμετοχή</w:t>
            </w:r>
            <w:r w:rsidRPr="00607C55">
              <w:rPr>
                <w:rFonts w:asciiTheme="minorHAnsi" w:eastAsia="Arial Unicode MS" w:hAnsiTheme="minorHAnsi" w:cstheme="minorHAnsi"/>
                <w:b/>
                <w:sz w:val="22"/>
                <w:szCs w:val="22"/>
                <w:lang w:val="en-US"/>
              </w:rPr>
              <w:t xml:space="preserve"> </w:t>
            </w:r>
            <w:r w:rsidRPr="00607C55">
              <w:rPr>
                <w:rFonts w:asciiTheme="minorHAnsi" w:eastAsia="Arial Unicode MS" w:hAnsiTheme="minorHAnsi" w:cstheme="minorHAnsi"/>
                <w:b/>
                <w:sz w:val="22"/>
                <w:szCs w:val="22"/>
              </w:rPr>
              <w:t>στο</w:t>
            </w:r>
            <w:r w:rsidRPr="00607C55">
              <w:rPr>
                <w:rFonts w:asciiTheme="minorHAnsi" w:eastAsia="Arial Unicode MS" w:hAnsiTheme="minorHAnsi" w:cstheme="minorHAnsi"/>
                <w:b/>
                <w:sz w:val="22"/>
                <w:szCs w:val="22"/>
                <w:lang w:val="en-US"/>
              </w:rPr>
              <w:t xml:space="preserve"> </w:t>
            </w:r>
            <w:r w:rsidRPr="00607C55">
              <w:rPr>
                <w:rFonts w:asciiTheme="minorHAnsi" w:eastAsia="Arial Unicode MS" w:hAnsiTheme="minorHAnsi" w:cstheme="minorHAnsi"/>
                <w:b/>
                <w:sz w:val="22"/>
                <w:szCs w:val="22"/>
              </w:rPr>
              <w:t>έργο</w:t>
            </w:r>
            <w:r w:rsidRPr="00607C55">
              <w:rPr>
                <w:rFonts w:asciiTheme="minorHAnsi" w:eastAsia="Arial Unicode MS" w:hAnsiTheme="minorHAnsi" w:cstheme="minorHAnsi"/>
                <w:b/>
                <w:sz w:val="22"/>
                <w:szCs w:val="22"/>
                <w:lang w:val="en-US"/>
              </w:rPr>
              <w:t xml:space="preserve"> «AI Excellence in Europe» </w:t>
            </w:r>
          </w:p>
          <w:p w:rsidR="00835E8E" w:rsidRPr="00607C55" w:rsidRDefault="00835E8E" w:rsidP="00835E8E">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Μετά από μια επένδυση ύψους 20 εκατομμυρίων ευρώ για τη δημιουργία του AI4EU, η Ευρωπαϊκή Επιτροπή κάνει το επόμενο βήμα προς μια μακροπρόθεσμη προσπάθεια ενοποίησης της ευρωπαϊκής κοινότητας ΤΝ. Η κλήση εκφράζεται σε δύο ενέργειες:</w:t>
            </w:r>
          </w:p>
          <w:p w:rsidR="00835E8E" w:rsidRPr="00607C55" w:rsidRDefault="00835E8E" w:rsidP="00835E8E">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 xml:space="preserve">1. Έρευνα και καινοτομία Ενέργεια για την κινητοποίηση των καλύτερων ερευνητών σε δίκτυα κέντρων αριστείας που θα φτάσουν σε </w:t>
            </w:r>
            <w:r w:rsidR="005E7AA6" w:rsidRPr="00607C55">
              <w:rPr>
                <w:rFonts w:asciiTheme="minorHAnsi" w:eastAsia="Arial Unicode MS" w:hAnsiTheme="minorHAnsi" w:cstheme="minorHAnsi"/>
                <w:sz w:val="22"/>
                <w:szCs w:val="22"/>
              </w:rPr>
              <w:t>κρίσιμη μάζα σε βασικά θέματα ΤΝ</w:t>
            </w:r>
            <w:r w:rsidRPr="00607C55">
              <w:rPr>
                <w:rFonts w:asciiTheme="minorHAnsi" w:eastAsia="Arial Unicode MS" w:hAnsiTheme="minorHAnsi" w:cstheme="minorHAnsi"/>
                <w:sz w:val="22"/>
                <w:szCs w:val="22"/>
              </w:rPr>
              <w:t>.</w:t>
            </w:r>
          </w:p>
          <w:p w:rsidR="00835E8E" w:rsidRPr="00607C55" w:rsidRDefault="00835E8E" w:rsidP="00835E8E">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2. Ενέργειες συντονισμού και στήριξης για την προώθηση των ανταλλαγών μεταξύ των επιλεγμένων σχεδίων και άλλων σχετικών πρωτοβουλιών.</w:t>
            </w:r>
          </w:p>
          <w:p w:rsidR="00CF5B2F" w:rsidRPr="00607C55" w:rsidRDefault="00835E8E" w:rsidP="00835E8E">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Οι δράσεις αυτές αναμένεται να δημιουργήσουν συνέργειες με τον βιομηχανικό τομέα και να προωθήσουν ένα οικοσύστημα πόρων, τεχνογνωσίας και υποδομής Ε&amp;Α.</w:t>
            </w:r>
          </w:p>
        </w:tc>
        <w:tc>
          <w:tcPr>
            <w:tcW w:w="5022" w:type="dxa"/>
          </w:tcPr>
          <w:p w:rsidR="00E5793C" w:rsidRPr="00607C55" w:rsidRDefault="00787940" w:rsidP="00E5793C">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E5793C" w:rsidRPr="00607C55">
              <w:rPr>
                <w:rFonts w:asciiTheme="minorHAnsi" w:eastAsia="Arial Unicode MS" w:hAnsiTheme="minorHAnsi" w:cstheme="minorHAnsi"/>
                <w:b/>
                <w:sz w:val="22"/>
                <w:szCs w:val="22"/>
              </w:rPr>
              <w:t>.7:  Κόμβος Ψηφιακής Καινοτομίας (ΚΨΚ) ΤΝ</w:t>
            </w:r>
          </w:p>
          <w:p w:rsidR="00CF5B2F" w:rsidRDefault="00CF5B2F" w:rsidP="00A27EC0">
            <w:pPr>
              <w:rPr>
                <w:rFonts w:asciiTheme="minorHAnsi" w:eastAsia="Arial Unicode MS" w:hAnsiTheme="minorHAnsi" w:cstheme="minorHAnsi"/>
                <w:sz w:val="22"/>
                <w:szCs w:val="22"/>
              </w:rPr>
            </w:pPr>
          </w:p>
          <w:p w:rsidR="00A27EC0" w:rsidRDefault="00A27EC0" w:rsidP="00A27EC0">
            <w:pPr>
              <w:rPr>
                <w:rFonts w:asciiTheme="minorHAnsi" w:eastAsia="Arial Unicode MS" w:hAnsiTheme="minorHAnsi" w:cstheme="minorHAnsi"/>
                <w:sz w:val="22"/>
                <w:szCs w:val="22"/>
              </w:rPr>
            </w:pPr>
          </w:p>
          <w:p w:rsidR="00A27EC0" w:rsidRDefault="00A27EC0" w:rsidP="00A27EC0">
            <w:pPr>
              <w:rPr>
                <w:rFonts w:asciiTheme="minorHAnsi" w:eastAsia="Arial Unicode MS" w:hAnsiTheme="minorHAnsi" w:cstheme="minorHAnsi"/>
                <w:sz w:val="22"/>
                <w:szCs w:val="22"/>
              </w:rPr>
            </w:pPr>
          </w:p>
          <w:p w:rsidR="00A27EC0" w:rsidRDefault="00A27EC0" w:rsidP="00A27EC0">
            <w:pPr>
              <w:rPr>
                <w:rFonts w:asciiTheme="minorHAnsi" w:eastAsia="Arial Unicode MS" w:hAnsiTheme="minorHAnsi" w:cstheme="minorHAnsi"/>
                <w:sz w:val="22"/>
                <w:szCs w:val="22"/>
              </w:rPr>
            </w:pPr>
          </w:p>
          <w:p w:rsidR="00A27EC0" w:rsidRPr="00607C55" w:rsidRDefault="00A27EC0" w:rsidP="00A27EC0">
            <w:pPr>
              <w:rPr>
                <w:rFonts w:asciiTheme="minorHAnsi" w:eastAsia="Arial Unicode MS" w:hAnsiTheme="minorHAnsi" w:cstheme="minorHAnsi"/>
                <w:sz w:val="22"/>
                <w:szCs w:val="22"/>
              </w:rPr>
            </w:pPr>
            <w:r>
              <w:rPr>
                <w:rFonts w:asciiTheme="minorHAnsi" w:eastAsia="Arial Unicode MS" w:hAnsiTheme="minorHAnsi" w:cstheme="minorHAnsi"/>
                <w:sz w:val="22"/>
                <w:szCs w:val="22"/>
              </w:rPr>
              <w:t>Προστέθηκε</w:t>
            </w:r>
          </w:p>
        </w:tc>
      </w:tr>
      <w:tr w:rsidR="008B05CC" w:rsidRPr="00607C55" w:rsidTr="00835E8E">
        <w:trPr>
          <w:trHeight w:val="1134"/>
        </w:trPr>
        <w:tc>
          <w:tcPr>
            <w:tcW w:w="1271" w:type="dxa"/>
          </w:tcPr>
          <w:p w:rsidR="008B05CC" w:rsidRPr="00607C55" w:rsidRDefault="008B05CC" w:rsidP="00243367">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3</w:t>
            </w:r>
          </w:p>
        </w:tc>
        <w:tc>
          <w:tcPr>
            <w:tcW w:w="1843" w:type="dxa"/>
          </w:tcPr>
          <w:p w:rsidR="008B05CC" w:rsidRPr="00607C55" w:rsidRDefault="007D2C6A" w:rsidP="00243367">
            <w:pPr>
              <w:jc w:val="center"/>
              <w:rPr>
                <w:rFonts w:asciiTheme="minorHAnsi" w:eastAsia="Arial Unicode MS" w:hAnsiTheme="minorHAnsi" w:cstheme="minorHAnsi"/>
                <w:sz w:val="22"/>
                <w:szCs w:val="22"/>
              </w:rPr>
            </w:pPr>
            <w:r w:rsidRPr="00607C55">
              <w:rPr>
                <w:rFonts w:asciiTheme="minorHAnsi" w:hAnsiTheme="minorHAnsi"/>
                <w:color w:val="000000"/>
                <w:sz w:val="22"/>
                <w:szCs w:val="22"/>
              </w:rPr>
              <w:t xml:space="preserve">Ιωσήφ </w:t>
            </w:r>
            <w:proofErr w:type="spellStart"/>
            <w:r w:rsidRPr="00607C55">
              <w:rPr>
                <w:rFonts w:asciiTheme="minorHAnsi" w:hAnsiTheme="minorHAnsi"/>
                <w:color w:val="000000"/>
                <w:sz w:val="22"/>
                <w:szCs w:val="22"/>
              </w:rPr>
              <w:t>Καρής</w:t>
            </w:r>
            <w:proofErr w:type="spellEnd"/>
            <w:r w:rsidRPr="00607C55">
              <w:rPr>
                <w:rFonts w:asciiTheme="minorHAnsi" w:hAnsiTheme="minorHAnsi"/>
                <w:color w:val="000000"/>
                <w:sz w:val="22"/>
                <w:szCs w:val="22"/>
              </w:rPr>
              <w:t xml:space="preserve">  -Κυπριακός Οργανισμός Τυποποίησης</w:t>
            </w:r>
          </w:p>
        </w:tc>
        <w:tc>
          <w:tcPr>
            <w:tcW w:w="5812" w:type="dxa"/>
          </w:tcPr>
          <w:p w:rsidR="008B05CC" w:rsidRPr="00607C55" w:rsidRDefault="007D2C6A" w:rsidP="00835E8E">
            <w:pPr>
              <w:rPr>
                <w:rFonts w:asciiTheme="minorHAnsi" w:eastAsia="Arial Unicode MS" w:hAnsiTheme="minorHAnsi" w:cstheme="minorHAnsi"/>
                <w:b/>
                <w:sz w:val="22"/>
                <w:szCs w:val="22"/>
              </w:rPr>
            </w:pPr>
            <w:r w:rsidRPr="00607C55">
              <w:rPr>
                <w:rFonts w:asciiTheme="minorHAnsi" w:hAnsiTheme="minorHAnsi"/>
                <w:color w:val="000000"/>
                <w:sz w:val="22"/>
                <w:szCs w:val="22"/>
              </w:rPr>
              <w:t>Πρόταση για προσθήκη υπό-ενότητας που περιγράφει το ρόλο που διαδραματίζει η τυποποίηση στην υιοθέτηση και  ανάπτυξη της ΤΝ, τις Διεθνείς Τεχνικές Επιτροπές Τυποποίησης ΤΝ και την τυποποίηση σε εθνικό επίπεδο.</w:t>
            </w:r>
          </w:p>
        </w:tc>
        <w:tc>
          <w:tcPr>
            <w:tcW w:w="5022" w:type="dxa"/>
          </w:tcPr>
          <w:p w:rsidR="008B05CC" w:rsidRPr="00607C55" w:rsidRDefault="007D2C6A" w:rsidP="007D2C6A">
            <w:p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Μετά από μικρές τροποποιήσεις στο προτεινόμενο κείμενο προστέθηκε στο σχέδιο νέα υπό-ενότητα (2.4 Τυποποίηση και ΤΝ)</w:t>
            </w:r>
          </w:p>
        </w:tc>
      </w:tr>
      <w:tr w:rsidR="003C6B28" w:rsidRPr="00607C55" w:rsidTr="00835E8E">
        <w:trPr>
          <w:trHeight w:val="1134"/>
        </w:trPr>
        <w:tc>
          <w:tcPr>
            <w:tcW w:w="1271" w:type="dxa"/>
          </w:tcPr>
          <w:p w:rsidR="003C6B28" w:rsidRPr="00607C55" w:rsidRDefault="003C6B28" w:rsidP="00243367">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4</w:t>
            </w:r>
          </w:p>
        </w:tc>
        <w:tc>
          <w:tcPr>
            <w:tcW w:w="1843" w:type="dxa"/>
          </w:tcPr>
          <w:p w:rsidR="003C6B28" w:rsidRPr="00607C55" w:rsidRDefault="003C6B28" w:rsidP="00243367">
            <w:pPr>
              <w:jc w:val="center"/>
              <w:rPr>
                <w:rFonts w:asciiTheme="minorHAnsi" w:hAnsiTheme="minorHAnsi"/>
                <w:color w:val="000000"/>
                <w:sz w:val="22"/>
                <w:szCs w:val="22"/>
              </w:rPr>
            </w:pPr>
            <w:r w:rsidRPr="00607C55">
              <w:rPr>
                <w:rFonts w:asciiTheme="minorHAnsi" w:hAnsiTheme="minorHAnsi"/>
                <w:color w:val="000000"/>
                <w:sz w:val="22"/>
                <w:szCs w:val="22"/>
              </w:rPr>
              <w:t xml:space="preserve">Μάριος </w:t>
            </w:r>
            <w:proofErr w:type="spellStart"/>
            <w:r w:rsidRPr="00607C55">
              <w:rPr>
                <w:rFonts w:asciiTheme="minorHAnsi" w:hAnsiTheme="minorHAnsi"/>
                <w:color w:val="000000"/>
                <w:sz w:val="22"/>
                <w:szCs w:val="22"/>
              </w:rPr>
              <w:t>Τσιακκής</w:t>
            </w:r>
            <w:proofErr w:type="spellEnd"/>
            <w:r w:rsidRPr="00607C55">
              <w:rPr>
                <w:rFonts w:asciiTheme="minorHAnsi" w:hAnsiTheme="minorHAnsi"/>
                <w:color w:val="000000"/>
                <w:sz w:val="22"/>
                <w:szCs w:val="22"/>
              </w:rPr>
              <w:t xml:space="preserve"> - ΚΕΒΕ</w:t>
            </w:r>
          </w:p>
        </w:tc>
        <w:tc>
          <w:tcPr>
            <w:tcW w:w="5812" w:type="dxa"/>
          </w:tcPr>
          <w:p w:rsidR="003C6B28" w:rsidRPr="00607C55" w:rsidRDefault="00335B90" w:rsidP="00835E8E">
            <w:pP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2.4.1:  Μέτρα για διευκόλυνση της εφαρμογής της ΤΝ</w:t>
            </w:r>
          </w:p>
          <w:p w:rsidR="00236E77" w:rsidRPr="00607C55" w:rsidRDefault="00335B90" w:rsidP="003E20B5">
            <w:pPr>
              <w:pStyle w:val="ListParagraph"/>
              <w:ind w:left="360"/>
              <w:rPr>
                <w:rFonts w:asciiTheme="minorHAnsi" w:hAnsiTheme="minorHAnsi"/>
                <w:color w:val="000000"/>
                <w:sz w:val="22"/>
                <w:szCs w:val="22"/>
              </w:rPr>
            </w:pPr>
            <w:r w:rsidRPr="00607C55">
              <w:rPr>
                <w:rFonts w:asciiTheme="minorHAnsi" w:hAnsiTheme="minorHAnsi"/>
                <w:color w:val="000000"/>
                <w:sz w:val="22"/>
                <w:szCs w:val="22"/>
              </w:rPr>
              <w:t>Επι</w:t>
            </w:r>
            <w:r w:rsidR="00F620E4" w:rsidRPr="00607C55">
              <w:rPr>
                <w:rFonts w:asciiTheme="minorHAnsi" w:hAnsiTheme="minorHAnsi"/>
                <w:color w:val="000000"/>
                <w:sz w:val="22"/>
                <w:szCs w:val="22"/>
              </w:rPr>
              <w:t xml:space="preserve">πρόσθετες ιδέες για κίνητρα προς την </w:t>
            </w:r>
            <w:r w:rsidR="003E20B5" w:rsidRPr="00607C55">
              <w:rPr>
                <w:rFonts w:asciiTheme="minorHAnsi" w:hAnsiTheme="minorHAnsi"/>
                <w:color w:val="000000"/>
                <w:sz w:val="22"/>
                <w:szCs w:val="22"/>
              </w:rPr>
              <w:t>βιομηχανία</w:t>
            </w:r>
            <w:r w:rsidR="00F620E4" w:rsidRPr="00607C55">
              <w:rPr>
                <w:rFonts w:asciiTheme="minorHAnsi" w:hAnsiTheme="minorHAnsi"/>
                <w:color w:val="000000"/>
                <w:sz w:val="22"/>
                <w:szCs w:val="22"/>
              </w:rPr>
              <w:t>, με επικέντρωση κυρίως στις μΜΕ</w:t>
            </w:r>
          </w:p>
          <w:p w:rsidR="00ED76B7" w:rsidRPr="00607C55" w:rsidRDefault="00236E77" w:rsidP="003E20B5">
            <w:pPr>
              <w:pStyle w:val="ListParagraph"/>
              <w:numPr>
                <w:ilvl w:val="0"/>
                <w:numId w:val="14"/>
              </w:numPr>
              <w:ind w:left="360"/>
              <w:rPr>
                <w:rFonts w:asciiTheme="minorHAnsi" w:hAnsiTheme="minorHAnsi"/>
                <w:color w:val="000000"/>
                <w:sz w:val="22"/>
                <w:szCs w:val="22"/>
              </w:rPr>
            </w:pPr>
            <w:r w:rsidRPr="00607C55">
              <w:rPr>
                <w:rFonts w:asciiTheme="minorHAnsi" w:hAnsiTheme="minorHAnsi"/>
                <w:color w:val="000000"/>
                <w:sz w:val="22"/>
                <w:szCs w:val="22"/>
              </w:rPr>
              <w:t>Ανάπτυξη και διαθεσιμότητα εθνικής πλατφόρμας παροχής εφαρμοσμένων εργαλείων (</w:t>
            </w:r>
            <w:r w:rsidRPr="00607C55">
              <w:rPr>
                <w:rFonts w:asciiTheme="minorHAnsi" w:hAnsiTheme="minorHAnsi"/>
                <w:color w:val="000000"/>
                <w:sz w:val="22"/>
                <w:szCs w:val="22"/>
                <w:lang w:val="en-US"/>
              </w:rPr>
              <w:t>Toolbox</w:t>
            </w:r>
            <w:r w:rsidRPr="00607C55">
              <w:rPr>
                <w:rFonts w:asciiTheme="minorHAnsi" w:hAnsiTheme="minorHAnsi"/>
                <w:color w:val="000000"/>
                <w:sz w:val="22"/>
                <w:szCs w:val="22"/>
              </w:rPr>
              <w:t xml:space="preserve">), δεδομένων και εφαρμογών ΤΝ που επικεντρώνονται </w:t>
            </w:r>
            <w:r w:rsidR="00ED76B7" w:rsidRPr="00607C55">
              <w:rPr>
                <w:rFonts w:asciiTheme="minorHAnsi" w:hAnsiTheme="minorHAnsi"/>
                <w:color w:val="000000"/>
                <w:sz w:val="22"/>
                <w:szCs w:val="22"/>
              </w:rPr>
              <w:t>σε διάφορους τομείς της οικονομίας και βιομηχανίας. Με αυτό τον τρόπο οι οργανισμοί (π.χ. μΜΕ) θα μπορούν να εισάγουν/υιοθετούν λύσεις ΤΝ στις καθημερινές τους δραστηριότητες και διεργασίες.</w:t>
            </w:r>
          </w:p>
          <w:p w:rsidR="003E20B5" w:rsidRPr="00607C55" w:rsidRDefault="003E20B5" w:rsidP="003E20B5">
            <w:pPr>
              <w:pStyle w:val="ListParagraph"/>
              <w:numPr>
                <w:ilvl w:val="0"/>
                <w:numId w:val="14"/>
              </w:numPr>
              <w:ind w:left="360"/>
              <w:rPr>
                <w:rFonts w:asciiTheme="minorHAnsi" w:hAnsiTheme="minorHAnsi"/>
                <w:color w:val="000000"/>
                <w:sz w:val="22"/>
                <w:szCs w:val="22"/>
              </w:rPr>
            </w:pPr>
            <w:r w:rsidRPr="00607C55">
              <w:rPr>
                <w:rFonts w:asciiTheme="minorHAnsi" w:hAnsiTheme="minorHAnsi"/>
                <w:color w:val="000000"/>
                <w:sz w:val="22"/>
                <w:szCs w:val="22"/>
              </w:rPr>
              <w:t>Δ</w:t>
            </w:r>
            <w:r w:rsidR="00187163" w:rsidRPr="00607C55">
              <w:rPr>
                <w:rFonts w:asciiTheme="minorHAnsi" w:hAnsiTheme="minorHAnsi"/>
                <w:color w:val="000000"/>
                <w:sz w:val="22"/>
                <w:szCs w:val="22"/>
              </w:rPr>
              <w:t xml:space="preserve">ημιουργία ομάδα ειδικών που να συμβουλεύει την υιοθέτηση λύσεων ΤΝ από μΜΕ, και να βοηθά την </w:t>
            </w:r>
            <w:r w:rsidR="00187163" w:rsidRPr="00607C55">
              <w:rPr>
                <w:rFonts w:asciiTheme="minorHAnsi" w:hAnsiTheme="minorHAnsi"/>
                <w:color w:val="000000"/>
                <w:sz w:val="22"/>
                <w:szCs w:val="22"/>
              </w:rPr>
              <w:lastRenderedPageBreak/>
              <w:t>εισαγωγή τέτοιων λύσεων από την εργαλειοθήκη ΤΝ στις μΜΕ</w:t>
            </w:r>
          </w:p>
          <w:p w:rsidR="003E20B5" w:rsidRPr="00607C55" w:rsidRDefault="00187163" w:rsidP="003E20B5">
            <w:pPr>
              <w:pStyle w:val="ListParagraph"/>
              <w:numPr>
                <w:ilvl w:val="0"/>
                <w:numId w:val="14"/>
              </w:numPr>
              <w:ind w:left="360"/>
              <w:rPr>
                <w:rFonts w:asciiTheme="minorHAnsi" w:hAnsiTheme="minorHAnsi"/>
                <w:color w:val="000000"/>
                <w:sz w:val="22"/>
                <w:szCs w:val="22"/>
              </w:rPr>
            </w:pPr>
            <w:r w:rsidRPr="00607C55">
              <w:rPr>
                <w:rFonts w:asciiTheme="minorHAnsi" w:hAnsiTheme="minorHAnsi"/>
                <w:color w:val="000000"/>
                <w:sz w:val="22"/>
                <w:szCs w:val="22"/>
              </w:rPr>
              <w:t>Εξαγγελία κινήτρων προς τις μΜΕ για αναβάθμιση των υποδομών τους, επανασχεδιασμό, απλοποίηση των διαδικασιών τους και του μετασχηματισμού τους, για ανάπτυξη χώρων δεδομένων και αξιοποίησης τους μέσω ΤΝ (π.χ. χορηγίες)</w:t>
            </w:r>
          </w:p>
          <w:p w:rsidR="003E20B5" w:rsidRPr="00607C55" w:rsidRDefault="002401CE" w:rsidP="003E20B5">
            <w:pPr>
              <w:pStyle w:val="ListParagraph"/>
              <w:numPr>
                <w:ilvl w:val="0"/>
                <w:numId w:val="14"/>
              </w:numPr>
              <w:ind w:left="360"/>
              <w:rPr>
                <w:rFonts w:asciiTheme="minorHAnsi" w:hAnsiTheme="minorHAnsi"/>
                <w:color w:val="000000"/>
                <w:sz w:val="22"/>
                <w:szCs w:val="22"/>
              </w:rPr>
            </w:pPr>
            <w:r w:rsidRPr="00607C55">
              <w:rPr>
                <w:rFonts w:asciiTheme="minorHAnsi" w:hAnsiTheme="minorHAnsi"/>
                <w:color w:val="000000"/>
                <w:sz w:val="22"/>
                <w:szCs w:val="22"/>
              </w:rPr>
              <w:t>Δημιουργία και διαθεσιμότητα πιλοτικών έργων ΤΝ (</w:t>
            </w:r>
            <w:r w:rsidRPr="00607C55">
              <w:rPr>
                <w:rFonts w:asciiTheme="minorHAnsi" w:hAnsiTheme="minorHAnsi"/>
                <w:color w:val="000000"/>
                <w:sz w:val="22"/>
                <w:szCs w:val="22"/>
                <w:lang w:val="en-US"/>
              </w:rPr>
              <w:t>proof</w:t>
            </w:r>
            <w:r w:rsidRPr="00607C55">
              <w:rPr>
                <w:rFonts w:asciiTheme="minorHAnsi" w:hAnsiTheme="minorHAnsi"/>
                <w:color w:val="000000"/>
                <w:sz w:val="22"/>
                <w:szCs w:val="22"/>
              </w:rPr>
              <w:t xml:space="preserve"> </w:t>
            </w:r>
            <w:r w:rsidRPr="00607C55">
              <w:rPr>
                <w:rFonts w:asciiTheme="minorHAnsi" w:hAnsiTheme="minorHAnsi"/>
                <w:color w:val="000000"/>
                <w:sz w:val="22"/>
                <w:szCs w:val="22"/>
                <w:lang w:val="en-US"/>
              </w:rPr>
              <w:t>of</w:t>
            </w:r>
            <w:r w:rsidRPr="00607C55">
              <w:rPr>
                <w:rFonts w:asciiTheme="minorHAnsi" w:hAnsiTheme="minorHAnsi"/>
                <w:color w:val="000000"/>
                <w:sz w:val="22"/>
                <w:szCs w:val="22"/>
              </w:rPr>
              <w:t xml:space="preserve"> </w:t>
            </w:r>
            <w:r w:rsidRPr="00607C55">
              <w:rPr>
                <w:rFonts w:asciiTheme="minorHAnsi" w:hAnsiTheme="minorHAnsi"/>
                <w:color w:val="000000"/>
                <w:sz w:val="22"/>
                <w:szCs w:val="22"/>
                <w:lang w:val="en-US"/>
              </w:rPr>
              <w:t>value</w:t>
            </w:r>
            <w:r w:rsidRPr="00607C55">
              <w:rPr>
                <w:rFonts w:asciiTheme="minorHAnsi" w:hAnsiTheme="minorHAnsi"/>
                <w:color w:val="000000"/>
                <w:sz w:val="22"/>
                <w:szCs w:val="22"/>
              </w:rPr>
              <w:t xml:space="preserve">/ </w:t>
            </w:r>
            <w:r w:rsidRPr="00607C55">
              <w:rPr>
                <w:rFonts w:asciiTheme="minorHAnsi" w:hAnsiTheme="minorHAnsi"/>
                <w:color w:val="000000"/>
                <w:sz w:val="22"/>
                <w:szCs w:val="22"/>
                <w:lang w:val="en-US"/>
              </w:rPr>
              <w:t>proof</w:t>
            </w:r>
            <w:r w:rsidRPr="00607C55">
              <w:rPr>
                <w:rFonts w:asciiTheme="minorHAnsi" w:hAnsiTheme="minorHAnsi"/>
                <w:color w:val="000000"/>
                <w:sz w:val="22"/>
                <w:szCs w:val="22"/>
              </w:rPr>
              <w:t xml:space="preserve"> </w:t>
            </w:r>
            <w:r w:rsidRPr="00607C55">
              <w:rPr>
                <w:rFonts w:asciiTheme="minorHAnsi" w:hAnsiTheme="minorHAnsi"/>
                <w:color w:val="000000"/>
                <w:sz w:val="22"/>
                <w:szCs w:val="22"/>
                <w:lang w:val="en-US"/>
              </w:rPr>
              <w:t>of</w:t>
            </w:r>
            <w:r w:rsidRPr="00607C55">
              <w:rPr>
                <w:rFonts w:asciiTheme="minorHAnsi" w:hAnsiTheme="minorHAnsi"/>
                <w:color w:val="000000"/>
                <w:sz w:val="22"/>
                <w:szCs w:val="22"/>
              </w:rPr>
              <w:t xml:space="preserve"> </w:t>
            </w:r>
            <w:r w:rsidRPr="00607C55">
              <w:rPr>
                <w:rFonts w:asciiTheme="minorHAnsi" w:hAnsiTheme="minorHAnsi"/>
                <w:color w:val="000000"/>
                <w:sz w:val="22"/>
                <w:szCs w:val="22"/>
                <w:lang w:val="en-US"/>
              </w:rPr>
              <w:t>concept</w:t>
            </w:r>
            <w:r w:rsidRPr="00607C55">
              <w:rPr>
                <w:rFonts w:asciiTheme="minorHAnsi" w:hAnsiTheme="minorHAnsi"/>
                <w:color w:val="000000"/>
                <w:sz w:val="22"/>
                <w:szCs w:val="22"/>
              </w:rPr>
              <w:t>) για σημαντικούς τομείς/κλάδους της κυπριακής οικονομίας, όπως ο τουρισμός, η ναυτιλία, η μεταποίηση, η υγεία, η παιδεία, η ενέργεια οι μεταφορές κλπ.</w:t>
            </w:r>
          </w:p>
          <w:p w:rsidR="003E20B5" w:rsidRPr="00607C55" w:rsidRDefault="003E20B5" w:rsidP="00843EF4">
            <w:pPr>
              <w:pStyle w:val="ListParagraph"/>
              <w:ind w:left="360"/>
              <w:rPr>
                <w:rFonts w:asciiTheme="minorHAnsi" w:hAnsiTheme="minorHAnsi"/>
                <w:color w:val="000000"/>
                <w:sz w:val="22"/>
                <w:szCs w:val="22"/>
              </w:rPr>
            </w:pPr>
          </w:p>
          <w:p w:rsidR="00843EF4" w:rsidRPr="00607C55" w:rsidRDefault="00843EF4" w:rsidP="00843EF4">
            <w:pPr>
              <w:pStyle w:val="ListParagraph"/>
              <w:ind w:left="360"/>
              <w:rPr>
                <w:rFonts w:asciiTheme="minorHAnsi" w:hAnsiTheme="minorHAnsi"/>
                <w:color w:val="000000"/>
                <w:sz w:val="22"/>
                <w:szCs w:val="22"/>
              </w:rPr>
            </w:pPr>
            <w:r w:rsidRPr="00607C55">
              <w:rPr>
                <w:rFonts w:asciiTheme="minorHAnsi" w:hAnsiTheme="minorHAnsi"/>
                <w:color w:val="000000"/>
                <w:sz w:val="22"/>
                <w:szCs w:val="22"/>
              </w:rPr>
              <w:t>Σημειώνεται ότι παράλληλα θα πρέπει να βρεθούν τρόποι χρηματοδότησης των δράσεων για ενθάρρυνση χρήσης ΤΝ στη βιομηχανία.</w:t>
            </w:r>
          </w:p>
          <w:p w:rsidR="003E20B5" w:rsidRPr="00607C55" w:rsidRDefault="003E20B5" w:rsidP="003E20B5">
            <w:pPr>
              <w:rPr>
                <w:rFonts w:asciiTheme="minorHAnsi" w:hAnsiTheme="minorHAnsi"/>
                <w:color w:val="000000"/>
                <w:sz w:val="22"/>
                <w:szCs w:val="22"/>
              </w:rPr>
            </w:pPr>
          </w:p>
          <w:p w:rsidR="00F338C6" w:rsidRPr="00607C55" w:rsidRDefault="00F338C6" w:rsidP="00F338C6">
            <w:pP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 xml:space="preserve">2.4.4:  </w:t>
            </w:r>
            <w:r w:rsidR="0017114C" w:rsidRPr="00607C55">
              <w:rPr>
                <w:rFonts w:asciiTheme="minorHAnsi" w:eastAsia="Arial Unicode MS" w:hAnsiTheme="minorHAnsi" w:cstheme="minorHAnsi"/>
                <w:b/>
                <w:sz w:val="22"/>
                <w:szCs w:val="22"/>
              </w:rPr>
              <w:t>Δημιουργία Κέντρου Αριστείας ΤΝ και Εφαρμοσμένης Έρευνας</w:t>
            </w:r>
          </w:p>
          <w:p w:rsidR="002A5A84" w:rsidRPr="002A5A84" w:rsidRDefault="0017114C" w:rsidP="00236E77">
            <w:pPr>
              <w:rPr>
                <w:rFonts w:asciiTheme="minorHAnsi" w:hAnsiTheme="minorHAnsi"/>
                <w:color w:val="000000"/>
                <w:sz w:val="22"/>
                <w:szCs w:val="22"/>
              </w:rPr>
            </w:pPr>
            <w:r w:rsidRPr="00607C55">
              <w:rPr>
                <w:rFonts w:asciiTheme="minorHAnsi" w:hAnsiTheme="minorHAnsi"/>
                <w:color w:val="000000"/>
                <w:sz w:val="22"/>
                <w:szCs w:val="22"/>
              </w:rPr>
              <w:t>Θα πρέπει να συμπεριληφθούν και εμπειρογνώμονες</w:t>
            </w:r>
            <w:r w:rsidR="00843EF4" w:rsidRPr="00607C55">
              <w:rPr>
                <w:rFonts w:asciiTheme="minorHAnsi" w:hAnsiTheme="minorHAnsi"/>
                <w:color w:val="000000"/>
                <w:sz w:val="22"/>
                <w:szCs w:val="22"/>
              </w:rPr>
              <w:t xml:space="preserve"> </w:t>
            </w:r>
            <w:r w:rsidRPr="00607C55">
              <w:rPr>
                <w:rFonts w:asciiTheme="minorHAnsi" w:hAnsiTheme="minorHAnsi"/>
                <w:color w:val="000000"/>
                <w:sz w:val="22"/>
                <w:szCs w:val="22"/>
              </w:rPr>
              <w:t>/</w:t>
            </w:r>
            <w:r w:rsidR="00B018EF" w:rsidRPr="00607C55">
              <w:rPr>
                <w:rFonts w:asciiTheme="minorHAnsi" w:hAnsiTheme="minorHAnsi"/>
                <w:color w:val="000000"/>
                <w:sz w:val="22"/>
                <w:szCs w:val="22"/>
              </w:rPr>
              <w:t>σύμβουλοι</w:t>
            </w:r>
            <w:r w:rsidRPr="00607C55">
              <w:rPr>
                <w:rFonts w:asciiTheme="minorHAnsi" w:hAnsiTheme="minorHAnsi"/>
                <w:color w:val="000000"/>
                <w:sz w:val="22"/>
                <w:szCs w:val="22"/>
              </w:rPr>
              <w:t xml:space="preserve"> που εφαρμόζουν την ΤΝ σε πρακτικό επίπεδο στο κόσμο των επιχειρήσεων</w:t>
            </w:r>
          </w:p>
        </w:tc>
        <w:tc>
          <w:tcPr>
            <w:tcW w:w="5022" w:type="dxa"/>
          </w:tcPr>
          <w:p w:rsidR="00951608" w:rsidRPr="00607C55" w:rsidRDefault="00DD1614" w:rsidP="00951608">
            <w:pPr>
              <w:pStyle w:val="ListParagraph"/>
              <w:ind w:left="0"/>
              <w:rPr>
                <w:rFonts w:asciiTheme="minorHAnsi" w:hAnsiTheme="minorHAnsi"/>
                <w:color w:val="000000"/>
                <w:sz w:val="22"/>
                <w:szCs w:val="22"/>
              </w:rPr>
            </w:pPr>
            <w:r>
              <w:rPr>
                <w:rFonts w:asciiTheme="minorHAnsi" w:eastAsia="Arial Unicode MS" w:hAnsiTheme="minorHAnsi" w:cstheme="minorHAnsi"/>
                <w:b/>
                <w:sz w:val="22"/>
                <w:szCs w:val="22"/>
              </w:rPr>
              <w:lastRenderedPageBreak/>
              <w:t>2.5</w:t>
            </w:r>
            <w:r w:rsidR="00951608" w:rsidRPr="00607C55">
              <w:rPr>
                <w:rFonts w:asciiTheme="minorHAnsi" w:eastAsia="Arial Unicode MS" w:hAnsiTheme="minorHAnsi" w:cstheme="minorHAnsi"/>
                <w:b/>
                <w:sz w:val="22"/>
                <w:szCs w:val="22"/>
              </w:rPr>
              <w:t>.1:  Μέτρα για διευκόλυνση της εφαρμογής της ΤΝ</w:t>
            </w:r>
          </w:p>
          <w:p w:rsidR="00AC407B" w:rsidRDefault="00AC407B" w:rsidP="00AC407B">
            <w:pPr>
              <w:pStyle w:val="ListParagraph"/>
              <w:ind w:left="360"/>
              <w:rPr>
                <w:rFonts w:asciiTheme="minorHAnsi" w:hAnsiTheme="minorHAnsi"/>
                <w:color w:val="000000"/>
                <w:sz w:val="22"/>
                <w:szCs w:val="22"/>
              </w:rPr>
            </w:pPr>
          </w:p>
          <w:p w:rsidR="000066E1" w:rsidRPr="00300B18" w:rsidRDefault="00300B18" w:rsidP="00494602">
            <w:pPr>
              <w:pStyle w:val="ListParagraph"/>
              <w:numPr>
                <w:ilvl w:val="0"/>
                <w:numId w:val="15"/>
              </w:numPr>
              <w:rPr>
                <w:rFonts w:asciiTheme="minorHAnsi" w:hAnsiTheme="minorHAnsi"/>
                <w:color w:val="000000"/>
                <w:sz w:val="22"/>
                <w:szCs w:val="22"/>
              </w:rPr>
            </w:pPr>
            <w:r w:rsidRPr="00300B18">
              <w:rPr>
                <w:rFonts w:asciiTheme="minorHAnsi" w:hAnsiTheme="minorHAnsi"/>
                <w:color w:val="000000"/>
                <w:sz w:val="22"/>
                <w:szCs w:val="22"/>
              </w:rPr>
              <w:t xml:space="preserve">Προστέθηκε στη </w:t>
            </w:r>
            <w:r w:rsidR="00494602" w:rsidRPr="00300B18">
              <w:rPr>
                <w:rFonts w:asciiTheme="minorHAnsi" w:hAnsiTheme="minorHAnsi"/>
                <w:color w:val="000000"/>
                <w:sz w:val="22"/>
                <w:szCs w:val="22"/>
              </w:rPr>
              <w:t>Δράση 2.5.2: Ενίσχυση της ανταγωνιστικότητας των επιχειρήσεων με τη χρήση TN στην παράγραφο «Οικοσυστήματα που θα βοηθήσουν στην εφαρμογή της ΤΝ»</w:t>
            </w:r>
          </w:p>
          <w:p w:rsidR="000066E1" w:rsidRDefault="000066E1" w:rsidP="000066E1">
            <w:pPr>
              <w:pStyle w:val="ListParagraph"/>
              <w:ind w:left="360"/>
              <w:rPr>
                <w:rFonts w:asciiTheme="minorHAnsi" w:hAnsiTheme="minorHAnsi"/>
                <w:color w:val="000000"/>
                <w:sz w:val="22"/>
                <w:szCs w:val="22"/>
              </w:rPr>
            </w:pPr>
          </w:p>
          <w:p w:rsidR="00F44778" w:rsidRPr="00300B18" w:rsidRDefault="00F44778" w:rsidP="000066E1">
            <w:pPr>
              <w:pStyle w:val="ListParagraph"/>
              <w:ind w:left="360"/>
              <w:rPr>
                <w:rFonts w:asciiTheme="minorHAnsi" w:hAnsiTheme="minorHAnsi"/>
                <w:color w:val="000000"/>
                <w:sz w:val="22"/>
                <w:szCs w:val="22"/>
              </w:rPr>
            </w:pPr>
          </w:p>
          <w:p w:rsidR="00300B18" w:rsidRPr="00300B18" w:rsidRDefault="00300B18" w:rsidP="00300B18">
            <w:pPr>
              <w:pStyle w:val="ListParagraph"/>
              <w:numPr>
                <w:ilvl w:val="0"/>
                <w:numId w:val="15"/>
              </w:numPr>
              <w:rPr>
                <w:rFonts w:asciiTheme="minorHAnsi" w:hAnsiTheme="minorHAnsi"/>
                <w:color w:val="000000"/>
                <w:sz w:val="22"/>
                <w:szCs w:val="22"/>
              </w:rPr>
            </w:pPr>
            <w:r w:rsidRPr="00300B18">
              <w:rPr>
                <w:rFonts w:asciiTheme="minorHAnsi" w:hAnsiTheme="minorHAnsi"/>
                <w:color w:val="000000"/>
                <w:sz w:val="22"/>
                <w:szCs w:val="22"/>
              </w:rPr>
              <w:t xml:space="preserve">Προστέθηκε στη Δράση 2.5.2: Ενίσχυση της ανταγωνιστικότητας των επιχειρήσεων με τη </w:t>
            </w:r>
            <w:r w:rsidRPr="00300B18">
              <w:rPr>
                <w:rFonts w:asciiTheme="minorHAnsi" w:hAnsiTheme="minorHAnsi"/>
                <w:color w:val="000000"/>
                <w:sz w:val="22"/>
                <w:szCs w:val="22"/>
              </w:rPr>
              <w:lastRenderedPageBreak/>
              <w:t>χρήση TN στην παράγραφο «Οικοσυστήματα που θα βοηθήσουν στην εφαρμογή της ΤΝ»</w:t>
            </w:r>
          </w:p>
          <w:p w:rsidR="000066E1" w:rsidRPr="00607C55" w:rsidRDefault="000066E1" w:rsidP="000066E1">
            <w:pPr>
              <w:rPr>
                <w:rFonts w:asciiTheme="minorHAnsi" w:hAnsiTheme="minorHAnsi"/>
                <w:color w:val="000000"/>
                <w:sz w:val="22"/>
                <w:szCs w:val="22"/>
              </w:rPr>
            </w:pPr>
          </w:p>
          <w:p w:rsidR="000066E1" w:rsidRPr="00AC407B" w:rsidRDefault="00AC407B" w:rsidP="00AC407B">
            <w:pPr>
              <w:pStyle w:val="ListParagraph"/>
              <w:numPr>
                <w:ilvl w:val="0"/>
                <w:numId w:val="15"/>
              </w:numPr>
              <w:rPr>
                <w:rFonts w:asciiTheme="minorHAnsi" w:hAnsiTheme="minorHAnsi"/>
                <w:color w:val="000000"/>
                <w:sz w:val="22"/>
                <w:szCs w:val="22"/>
              </w:rPr>
            </w:pPr>
            <w:r w:rsidRPr="00AC407B">
              <w:rPr>
                <w:rFonts w:asciiTheme="minorHAnsi" w:hAnsiTheme="minorHAnsi"/>
                <w:color w:val="000000"/>
                <w:sz w:val="22"/>
                <w:szCs w:val="22"/>
              </w:rPr>
              <w:t xml:space="preserve">Συμπεριλαμβάνεται </w:t>
            </w:r>
            <w:r w:rsidR="00FF7CFA">
              <w:rPr>
                <w:rFonts w:asciiTheme="minorHAnsi" w:hAnsiTheme="minorHAnsi"/>
                <w:color w:val="000000"/>
                <w:sz w:val="22"/>
                <w:szCs w:val="22"/>
              </w:rPr>
              <w:t xml:space="preserve">στη δράση 2.5.1 </w:t>
            </w:r>
            <w:r w:rsidR="00AC1675">
              <w:rPr>
                <w:rFonts w:asciiTheme="minorHAnsi" w:hAnsiTheme="minorHAnsi"/>
                <w:color w:val="000000"/>
                <w:sz w:val="22"/>
                <w:szCs w:val="22"/>
              </w:rPr>
              <w:t xml:space="preserve">&amp; 2.5.2 </w:t>
            </w:r>
            <w:r w:rsidRPr="00AC407B">
              <w:rPr>
                <w:rFonts w:asciiTheme="minorHAnsi" w:hAnsiTheme="minorHAnsi"/>
                <w:color w:val="000000"/>
                <w:sz w:val="22"/>
                <w:szCs w:val="22"/>
              </w:rPr>
              <w:t>(Κατά την διάρκεια της δημιουργίας μέτρων πρέπει να ληφθούν υπόψη οι τ</w:t>
            </w:r>
            <w:r>
              <w:rPr>
                <w:rFonts w:asciiTheme="minorHAnsi" w:hAnsiTheme="minorHAnsi"/>
                <w:color w:val="000000"/>
                <w:sz w:val="22"/>
                <w:szCs w:val="22"/>
              </w:rPr>
              <w:t xml:space="preserve">ομείς που δραστηριοποιούνται οι </w:t>
            </w:r>
            <w:r w:rsidRPr="00AC407B">
              <w:rPr>
                <w:rFonts w:asciiTheme="minorHAnsi" w:hAnsiTheme="minorHAnsi"/>
                <w:color w:val="000000"/>
                <w:sz w:val="22"/>
                <w:szCs w:val="22"/>
              </w:rPr>
              <w:t>επιχειρήσεις, το μέγεθος τους και η τρέχουσα δυνατότητα τους για εφαρμογή της TN)</w:t>
            </w:r>
          </w:p>
          <w:p w:rsidR="000066E1" w:rsidRPr="00607C55" w:rsidRDefault="000066E1" w:rsidP="000066E1">
            <w:pPr>
              <w:pStyle w:val="ListParagraph"/>
              <w:ind w:left="360"/>
              <w:rPr>
                <w:rFonts w:asciiTheme="minorHAnsi" w:hAnsiTheme="minorHAnsi"/>
                <w:color w:val="000000"/>
                <w:sz w:val="22"/>
                <w:szCs w:val="22"/>
              </w:rPr>
            </w:pPr>
          </w:p>
          <w:p w:rsidR="000066E1" w:rsidRPr="00607C55" w:rsidRDefault="00A85E24" w:rsidP="00A85E24">
            <w:pPr>
              <w:pStyle w:val="ListParagraph"/>
              <w:numPr>
                <w:ilvl w:val="0"/>
                <w:numId w:val="15"/>
              </w:numPr>
              <w:rPr>
                <w:rFonts w:asciiTheme="minorHAnsi" w:hAnsiTheme="minorHAnsi"/>
                <w:color w:val="000000"/>
                <w:sz w:val="22"/>
                <w:szCs w:val="22"/>
              </w:rPr>
            </w:pPr>
            <w:r>
              <w:rPr>
                <w:rFonts w:asciiTheme="minorHAnsi" w:hAnsiTheme="minorHAnsi"/>
                <w:color w:val="000000"/>
                <w:sz w:val="22"/>
                <w:szCs w:val="22"/>
              </w:rPr>
              <w:t>Τροποποιήθηκε το κείμενο</w:t>
            </w:r>
            <w:r w:rsidR="00AC407B">
              <w:rPr>
                <w:rFonts w:asciiTheme="minorHAnsi" w:hAnsiTheme="minorHAnsi"/>
                <w:color w:val="000000"/>
                <w:sz w:val="22"/>
                <w:szCs w:val="22"/>
              </w:rPr>
              <w:t xml:space="preserve"> στη δράση</w:t>
            </w:r>
            <w:r>
              <w:rPr>
                <w:rFonts w:asciiTheme="minorHAnsi" w:hAnsiTheme="minorHAnsi"/>
                <w:color w:val="000000"/>
                <w:sz w:val="22"/>
                <w:szCs w:val="22"/>
              </w:rPr>
              <w:t xml:space="preserve"> 2.5.6: </w:t>
            </w:r>
            <w:r w:rsidRPr="00A85E24">
              <w:rPr>
                <w:rFonts w:asciiTheme="minorHAnsi" w:hAnsiTheme="minorHAnsi"/>
                <w:color w:val="000000"/>
                <w:sz w:val="22"/>
                <w:szCs w:val="22"/>
              </w:rPr>
              <w:t>Αναβάθμιση των Δημόσιων Υπηρεσιών &amp; Δημιουργία νέων μοντέλων συνεργασίας</w:t>
            </w:r>
            <w:r>
              <w:rPr>
                <w:rFonts w:asciiTheme="minorHAnsi" w:hAnsiTheme="minorHAnsi"/>
                <w:color w:val="000000"/>
                <w:sz w:val="22"/>
                <w:szCs w:val="22"/>
              </w:rPr>
              <w:t>, παράγραφος «</w:t>
            </w:r>
            <w:r w:rsidRPr="00A85E24">
              <w:rPr>
                <w:rFonts w:asciiTheme="minorHAnsi" w:hAnsiTheme="minorHAnsi"/>
                <w:color w:val="000000"/>
                <w:sz w:val="22"/>
                <w:szCs w:val="22"/>
              </w:rPr>
              <w:t>Αλλαγές στο τρόπο διαχείρισης των Έργων του δημοσίου</w:t>
            </w:r>
            <w:r>
              <w:rPr>
                <w:rFonts w:asciiTheme="minorHAnsi" w:hAnsiTheme="minorHAnsi"/>
                <w:color w:val="000000"/>
                <w:sz w:val="22"/>
                <w:szCs w:val="22"/>
              </w:rPr>
              <w:t xml:space="preserve">» </w:t>
            </w:r>
          </w:p>
          <w:p w:rsidR="000066E1" w:rsidRPr="00607C55" w:rsidRDefault="000066E1" w:rsidP="000066E1">
            <w:pPr>
              <w:rPr>
                <w:rFonts w:asciiTheme="minorHAnsi" w:hAnsiTheme="minorHAnsi"/>
                <w:color w:val="000000"/>
                <w:sz w:val="22"/>
                <w:szCs w:val="22"/>
              </w:rPr>
            </w:pPr>
          </w:p>
          <w:p w:rsidR="000066E1" w:rsidRPr="00AC407B" w:rsidRDefault="000066E1" w:rsidP="00AC407B">
            <w:pPr>
              <w:rPr>
                <w:rFonts w:asciiTheme="minorHAnsi" w:hAnsiTheme="minorHAnsi"/>
                <w:color w:val="000000"/>
                <w:sz w:val="22"/>
                <w:szCs w:val="22"/>
              </w:rPr>
            </w:pPr>
          </w:p>
          <w:p w:rsidR="00835583" w:rsidRPr="00607C55" w:rsidRDefault="003F54E7" w:rsidP="00835583">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835583" w:rsidRPr="00607C55">
              <w:rPr>
                <w:rFonts w:asciiTheme="minorHAnsi" w:eastAsia="Arial Unicode MS" w:hAnsiTheme="minorHAnsi" w:cstheme="minorHAnsi"/>
                <w:b/>
                <w:sz w:val="22"/>
                <w:szCs w:val="22"/>
              </w:rPr>
              <w:t>.4:  Δημιουργία Κέντρου Αριστείας ΤΝ και Εφαρμοσμένης Έρευνας</w:t>
            </w:r>
          </w:p>
          <w:p w:rsidR="00835583" w:rsidRPr="00607C55" w:rsidRDefault="009F1C10" w:rsidP="007D2C6A">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Προστέθηκε φράση στη  </w:t>
            </w:r>
            <w:r w:rsidRPr="009F1C10">
              <w:rPr>
                <w:rFonts w:asciiTheme="minorHAnsi" w:eastAsia="Arial Unicode MS" w:hAnsiTheme="minorHAnsi" w:cstheme="minorHAnsi"/>
                <w:sz w:val="22"/>
                <w:szCs w:val="22"/>
              </w:rPr>
              <w:t>δράση 1.6 Εναρκτήρια Δράση για την Επικαιροποίηση και Υλοποίηση του Σχεδίου «Εθνική Στρατηγικής ΤΝ»</w:t>
            </w:r>
            <w:r>
              <w:rPr>
                <w:rFonts w:asciiTheme="minorHAnsi" w:eastAsia="Arial Unicode MS" w:hAnsiTheme="minorHAnsi" w:cstheme="minorHAnsi"/>
                <w:sz w:val="22"/>
                <w:szCs w:val="22"/>
              </w:rPr>
              <w:t>, για να</w:t>
            </w:r>
            <w:r w:rsidR="0095531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είναι πιο ξεκάθαρο.</w:t>
            </w:r>
          </w:p>
        </w:tc>
      </w:tr>
      <w:tr w:rsidR="005E674E" w:rsidRPr="00607C55" w:rsidTr="00835E8E">
        <w:trPr>
          <w:trHeight w:val="1134"/>
        </w:trPr>
        <w:tc>
          <w:tcPr>
            <w:tcW w:w="1271" w:type="dxa"/>
          </w:tcPr>
          <w:p w:rsidR="005E674E" w:rsidRPr="00607C55" w:rsidRDefault="005E674E" w:rsidP="00243367">
            <w:pPr>
              <w:jc w:val="center"/>
              <w:rPr>
                <w:rFonts w:asciiTheme="minorHAnsi" w:eastAsia="Arial Unicode MS" w:hAnsiTheme="minorHAnsi" w:cstheme="minorHAnsi"/>
                <w:sz w:val="22"/>
                <w:szCs w:val="22"/>
                <w:lang w:val="en-US"/>
              </w:rPr>
            </w:pPr>
            <w:r w:rsidRPr="00607C55">
              <w:rPr>
                <w:rFonts w:asciiTheme="minorHAnsi" w:eastAsia="Arial Unicode MS" w:hAnsiTheme="minorHAnsi" w:cstheme="minorHAnsi"/>
                <w:sz w:val="22"/>
                <w:szCs w:val="22"/>
                <w:lang w:val="en-US"/>
              </w:rPr>
              <w:lastRenderedPageBreak/>
              <w:t>5</w:t>
            </w:r>
          </w:p>
        </w:tc>
        <w:tc>
          <w:tcPr>
            <w:tcW w:w="1843" w:type="dxa"/>
          </w:tcPr>
          <w:p w:rsidR="005E674E" w:rsidRPr="00607C55" w:rsidRDefault="005E674E" w:rsidP="00243367">
            <w:pPr>
              <w:jc w:val="center"/>
              <w:rPr>
                <w:rFonts w:asciiTheme="minorHAnsi" w:hAnsiTheme="minorHAnsi"/>
                <w:color w:val="000000"/>
                <w:sz w:val="22"/>
                <w:szCs w:val="22"/>
              </w:rPr>
            </w:pPr>
            <w:r w:rsidRPr="00607C55">
              <w:rPr>
                <w:rFonts w:asciiTheme="minorHAnsi" w:hAnsiTheme="minorHAnsi"/>
                <w:color w:val="000000"/>
                <w:sz w:val="22"/>
                <w:szCs w:val="22"/>
              </w:rPr>
              <w:t xml:space="preserve">Κατερίνα </w:t>
            </w:r>
            <w:proofErr w:type="spellStart"/>
            <w:r w:rsidRPr="00607C55">
              <w:rPr>
                <w:rFonts w:asciiTheme="minorHAnsi" w:hAnsiTheme="minorHAnsi"/>
                <w:color w:val="000000"/>
                <w:sz w:val="22"/>
                <w:szCs w:val="22"/>
              </w:rPr>
              <w:t>Καουρή</w:t>
            </w:r>
            <w:proofErr w:type="spellEnd"/>
            <w:r w:rsidRPr="00607C55">
              <w:rPr>
                <w:rFonts w:asciiTheme="minorHAnsi" w:hAnsiTheme="minorHAnsi"/>
                <w:color w:val="000000"/>
                <w:sz w:val="22"/>
                <w:szCs w:val="22"/>
              </w:rPr>
              <w:t xml:space="preserve">, </w:t>
            </w:r>
            <w:proofErr w:type="spellStart"/>
            <w:r w:rsidRPr="00607C55">
              <w:rPr>
                <w:rFonts w:asciiTheme="minorHAnsi" w:hAnsiTheme="minorHAnsi"/>
                <w:color w:val="000000"/>
                <w:sz w:val="22"/>
                <w:szCs w:val="22"/>
              </w:rPr>
              <w:t>Cardiff</w:t>
            </w:r>
            <w:proofErr w:type="spellEnd"/>
            <w:r w:rsidRPr="00607C55">
              <w:rPr>
                <w:rFonts w:asciiTheme="minorHAnsi" w:hAnsiTheme="minorHAnsi"/>
                <w:color w:val="000000"/>
                <w:sz w:val="22"/>
                <w:szCs w:val="22"/>
              </w:rPr>
              <w:t xml:space="preserve"> </w:t>
            </w:r>
            <w:proofErr w:type="spellStart"/>
            <w:r w:rsidRPr="00607C55">
              <w:rPr>
                <w:rFonts w:asciiTheme="minorHAnsi" w:hAnsiTheme="minorHAnsi"/>
                <w:color w:val="000000"/>
                <w:sz w:val="22"/>
                <w:szCs w:val="22"/>
              </w:rPr>
              <w:t>University</w:t>
            </w:r>
            <w:proofErr w:type="spellEnd"/>
          </w:p>
        </w:tc>
        <w:tc>
          <w:tcPr>
            <w:tcW w:w="5812" w:type="dxa"/>
          </w:tcPr>
          <w:p w:rsidR="005E674E" w:rsidRPr="00607C55" w:rsidRDefault="007B62C2" w:rsidP="007B62C2">
            <w:pPr>
              <w:rPr>
                <w:rFonts w:asciiTheme="minorHAnsi" w:eastAsia="Arial Unicode MS" w:hAnsiTheme="minorHAnsi" w:cstheme="minorHAnsi"/>
                <w:b/>
                <w:sz w:val="22"/>
                <w:szCs w:val="22"/>
              </w:rPr>
            </w:pPr>
            <w:r w:rsidRPr="002B2AEB">
              <w:rPr>
                <w:rFonts w:asciiTheme="minorHAnsi" w:eastAsia="Arial Unicode MS" w:hAnsiTheme="minorHAnsi" w:cstheme="minorHAnsi"/>
                <w:b/>
                <w:sz w:val="22"/>
                <w:szCs w:val="22"/>
              </w:rPr>
              <w:t>2.3:</w:t>
            </w:r>
            <w:r w:rsidR="002B2AEB">
              <w:rPr>
                <w:rFonts w:asciiTheme="minorHAnsi" w:eastAsia="Arial Unicode MS" w:hAnsiTheme="minorHAnsi" w:cstheme="minorHAnsi"/>
                <w:b/>
                <w:sz w:val="22"/>
                <w:szCs w:val="22"/>
              </w:rPr>
              <w:t xml:space="preserve"> </w:t>
            </w:r>
            <w:r w:rsidRPr="002B2AEB">
              <w:rPr>
                <w:rFonts w:asciiTheme="minorHAnsi" w:eastAsia="Arial Unicode MS" w:hAnsiTheme="minorHAnsi" w:cstheme="minorHAnsi"/>
                <w:b/>
                <w:sz w:val="22"/>
                <w:szCs w:val="22"/>
              </w:rPr>
              <w:t xml:space="preserve"> </w:t>
            </w:r>
            <w:r w:rsidRPr="00607C55">
              <w:rPr>
                <w:rFonts w:asciiTheme="minorHAnsi" w:eastAsia="Arial Unicode MS" w:hAnsiTheme="minorHAnsi" w:cstheme="minorHAnsi"/>
                <w:b/>
                <w:sz w:val="22"/>
                <w:szCs w:val="22"/>
              </w:rPr>
              <w:t>Έρευνα και Καινοτομία</w:t>
            </w:r>
          </w:p>
          <w:p w:rsidR="0087201B" w:rsidRPr="00B700BF" w:rsidRDefault="0087201B" w:rsidP="0087201B">
            <w:pPr>
              <w:pStyle w:val="ListParagraph"/>
              <w:numPr>
                <w:ilvl w:val="0"/>
                <w:numId w:val="18"/>
              </w:numPr>
              <w:rPr>
                <w:rFonts w:asciiTheme="minorHAnsi" w:hAnsiTheme="minorHAnsi"/>
                <w:color w:val="000000"/>
                <w:sz w:val="22"/>
                <w:szCs w:val="22"/>
              </w:rPr>
            </w:pPr>
            <w:r>
              <w:rPr>
                <w:rFonts w:asciiTheme="minorHAnsi" w:eastAsia="Arial Unicode MS" w:hAnsiTheme="minorHAnsi" w:cstheme="minorHAnsi"/>
                <w:sz w:val="22"/>
                <w:szCs w:val="22"/>
              </w:rPr>
              <w:t>Διορθωτικές αλλαγές στο κείμενο.</w:t>
            </w:r>
          </w:p>
          <w:p w:rsidR="00B700BF" w:rsidRDefault="00B700BF" w:rsidP="00B700BF">
            <w:pPr>
              <w:pStyle w:val="ListParagraph"/>
              <w:ind w:left="360"/>
              <w:rPr>
                <w:rFonts w:asciiTheme="minorHAnsi" w:hAnsiTheme="minorHAnsi"/>
                <w:color w:val="000000"/>
                <w:sz w:val="22"/>
                <w:szCs w:val="22"/>
              </w:rPr>
            </w:pPr>
          </w:p>
          <w:p w:rsidR="007B62C2" w:rsidRPr="00651847" w:rsidRDefault="007B62C2" w:rsidP="007B62C2">
            <w:pPr>
              <w:pStyle w:val="ListParagraph"/>
              <w:numPr>
                <w:ilvl w:val="0"/>
                <w:numId w:val="18"/>
              </w:numPr>
              <w:rPr>
                <w:rFonts w:asciiTheme="minorHAnsi" w:hAnsiTheme="minorHAnsi"/>
                <w:color w:val="000000"/>
                <w:sz w:val="22"/>
                <w:szCs w:val="22"/>
              </w:rPr>
            </w:pPr>
            <w:r w:rsidRPr="0087201B">
              <w:rPr>
                <w:rFonts w:asciiTheme="minorHAnsi" w:hAnsiTheme="minorHAnsi"/>
                <w:color w:val="000000"/>
                <w:sz w:val="22"/>
                <w:szCs w:val="22"/>
              </w:rPr>
              <w:t xml:space="preserve">Θα πρέπει να αναφερθεί το χάσμα μεταξύ έρευνας και επιχειρήσεων. Σύμφωνα με την Έκθεση Ανταγωνιστικότητας για την Κύπρο 6% των Κυπριακών επιχειρήσεων συνεργάζονται με ακαδημαϊκούς. Το ποσοστό αυτό είναι πολύ πιο χαμηλό από το αντίστοιχο μέσο ποσοστό της ΕΕ (13.3%). Περισσότερα </w:t>
            </w:r>
            <w:proofErr w:type="spellStart"/>
            <w:r w:rsidRPr="0087201B">
              <w:rPr>
                <w:rFonts w:asciiTheme="minorHAnsi" w:hAnsiTheme="minorHAnsi"/>
                <w:color w:val="000000"/>
                <w:sz w:val="22"/>
                <w:szCs w:val="22"/>
              </w:rPr>
              <w:t>στοχευμένα</w:t>
            </w:r>
            <w:proofErr w:type="spellEnd"/>
            <w:r w:rsidRPr="0087201B">
              <w:rPr>
                <w:rFonts w:asciiTheme="minorHAnsi" w:hAnsiTheme="minorHAnsi"/>
                <w:color w:val="000000"/>
                <w:sz w:val="22"/>
                <w:szCs w:val="22"/>
              </w:rPr>
              <w:t xml:space="preserve"> μέτρα πρέπει να ληφθούν με συγκεκριμένα κίνητρα προς τους ακαδημαϊκούς και προς τις επιχειρήσεις για να </w:t>
            </w:r>
            <w:r w:rsidRPr="0087201B">
              <w:rPr>
                <w:rFonts w:asciiTheme="minorHAnsi" w:hAnsiTheme="minorHAnsi"/>
                <w:color w:val="000000"/>
                <w:sz w:val="22"/>
                <w:szCs w:val="22"/>
              </w:rPr>
              <w:lastRenderedPageBreak/>
              <w:t>αναπτύξουν ποιοτικές και μακροπρόθεσμες συνεργασίες.</w:t>
            </w:r>
            <w:r w:rsidR="00651847">
              <w:rPr>
                <w:rFonts w:asciiTheme="minorHAnsi" w:hAnsiTheme="minorHAnsi"/>
                <w:color w:val="000000"/>
                <w:sz w:val="22"/>
                <w:szCs w:val="22"/>
              </w:rPr>
              <w:t xml:space="preserve"> </w:t>
            </w:r>
            <w:r w:rsidRPr="00651847">
              <w:rPr>
                <w:rFonts w:asciiTheme="minorHAnsi" w:hAnsiTheme="minorHAnsi"/>
                <w:color w:val="000000"/>
                <w:sz w:val="22"/>
                <w:szCs w:val="22"/>
              </w:rPr>
              <w:t>Επίσης υπάρχει χαμηλό ποσοστό νεοφυών επιχειρήσεων στην Κύπρο. Πάλι η Έκθεση Ανταγωνιστικότητας αναφέρει πιθανούς λόγους για αυτό και προτείνει μέτρα…</w:t>
            </w:r>
          </w:p>
          <w:p w:rsidR="00607C55" w:rsidRDefault="00607C55" w:rsidP="007B62C2">
            <w:pPr>
              <w:rPr>
                <w:rFonts w:asciiTheme="minorHAnsi" w:hAnsiTheme="minorHAnsi"/>
                <w:color w:val="000000"/>
                <w:sz w:val="22"/>
                <w:szCs w:val="22"/>
              </w:rPr>
            </w:pPr>
          </w:p>
          <w:p w:rsidR="00B700BF" w:rsidRPr="00607C55" w:rsidRDefault="00B700BF" w:rsidP="007B62C2">
            <w:pPr>
              <w:rPr>
                <w:rFonts w:asciiTheme="minorHAnsi" w:hAnsiTheme="minorHAnsi"/>
                <w:color w:val="000000"/>
                <w:sz w:val="22"/>
                <w:szCs w:val="22"/>
              </w:rPr>
            </w:pPr>
          </w:p>
          <w:p w:rsidR="00A47C33" w:rsidRPr="00607C55" w:rsidRDefault="00A47C33" w:rsidP="007B62C2">
            <w:pPr>
              <w:rPr>
                <w:rFonts w:asciiTheme="minorHAnsi" w:hAnsiTheme="minorHAnsi"/>
                <w:b/>
                <w:color w:val="000000"/>
                <w:sz w:val="22"/>
                <w:szCs w:val="22"/>
              </w:rPr>
            </w:pPr>
            <w:r w:rsidRPr="00607C55">
              <w:rPr>
                <w:rFonts w:asciiTheme="minorHAnsi" w:hAnsiTheme="minorHAnsi"/>
                <w:b/>
                <w:color w:val="000000"/>
                <w:sz w:val="22"/>
                <w:szCs w:val="22"/>
              </w:rPr>
              <w:t>2.</w:t>
            </w:r>
            <w:r w:rsidRPr="002B2AEB">
              <w:rPr>
                <w:rFonts w:asciiTheme="minorHAnsi" w:eastAsia="Arial Unicode MS" w:hAnsiTheme="minorHAnsi" w:cstheme="minorHAnsi"/>
                <w:b/>
                <w:sz w:val="22"/>
                <w:szCs w:val="22"/>
              </w:rPr>
              <w:t>4.3:</w:t>
            </w:r>
            <w:r w:rsidR="00593A90" w:rsidRPr="002B2AEB">
              <w:rPr>
                <w:rFonts w:asciiTheme="minorHAnsi" w:eastAsia="Arial Unicode MS" w:hAnsiTheme="minorHAnsi" w:cstheme="minorHAnsi"/>
                <w:b/>
                <w:sz w:val="22"/>
                <w:szCs w:val="22"/>
              </w:rPr>
              <w:t xml:space="preserve"> </w:t>
            </w:r>
            <w:r w:rsidRPr="002B2AEB">
              <w:rPr>
                <w:rFonts w:asciiTheme="minorHAnsi" w:eastAsia="Arial Unicode MS" w:hAnsiTheme="minorHAnsi" w:cstheme="minorHAnsi"/>
                <w:b/>
                <w:sz w:val="22"/>
                <w:szCs w:val="22"/>
              </w:rPr>
              <w:t>Εξασφάλιση</w:t>
            </w:r>
            <w:r w:rsidRPr="00607C55">
              <w:rPr>
                <w:rFonts w:asciiTheme="minorHAnsi" w:hAnsiTheme="minorHAnsi"/>
                <w:b/>
                <w:color w:val="000000"/>
                <w:sz w:val="22"/>
                <w:szCs w:val="22"/>
              </w:rPr>
              <w:t xml:space="preserve"> χρηματοδότησης έρευνας και καινοτομίας με συνεχή ανανέωση των κονδυλιών</w:t>
            </w:r>
          </w:p>
          <w:p w:rsidR="00A47C33" w:rsidRDefault="00A47C33" w:rsidP="00334D47">
            <w:pPr>
              <w:pStyle w:val="ListParagraph"/>
              <w:numPr>
                <w:ilvl w:val="0"/>
                <w:numId w:val="16"/>
              </w:numPr>
              <w:rPr>
                <w:rFonts w:asciiTheme="minorHAnsi" w:hAnsiTheme="minorHAnsi"/>
                <w:color w:val="000000"/>
                <w:sz w:val="22"/>
                <w:szCs w:val="22"/>
              </w:rPr>
            </w:pPr>
            <w:r w:rsidRPr="00334D47">
              <w:rPr>
                <w:rFonts w:asciiTheme="minorHAnsi" w:hAnsiTheme="minorHAnsi"/>
                <w:color w:val="000000"/>
                <w:sz w:val="22"/>
                <w:szCs w:val="22"/>
              </w:rPr>
              <w:t>Δεν πρέπει μέρος της στρατηγικής να είναι πόσα πρέπει να επενδυθούν σε ΤΝ στην Κύπρο στα επόμενα χρόνια; Δεν είναι παραγωγικό να λέμε ότι δεν έχουμε πόρους και να μην λέμε ότι υπάρχει μεγάλη ανάγκη να αυξηθούν…</w:t>
            </w:r>
          </w:p>
          <w:p w:rsidR="00334D47" w:rsidRPr="00334D47" w:rsidRDefault="00334D47" w:rsidP="00334D47">
            <w:pPr>
              <w:rPr>
                <w:rFonts w:asciiTheme="minorHAnsi" w:hAnsiTheme="minorHAnsi"/>
                <w:color w:val="000000"/>
                <w:sz w:val="22"/>
                <w:szCs w:val="22"/>
              </w:rPr>
            </w:pPr>
          </w:p>
          <w:p w:rsidR="00334D47" w:rsidRDefault="00334D47" w:rsidP="00334D47">
            <w:pPr>
              <w:pStyle w:val="ListParagraph"/>
              <w:ind w:left="360"/>
              <w:rPr>
                <w:rFonts w:asciiTheme="minorHAnsi" w:hAnsiTheme="minorHAnsi"/>
                <w:color w:val="000000"/>
                <w:sz w:val="22"/>
                <w:szCs w:val="22"/>
              </w:rPr>
            </w:pPr>
          </w:p>
          <w:p w:rsidR="00A47C33" w:rsidRPr="00334D47" w:rsidRDefault="00334D47" w:rsidP="00A47C33">
            <w:pPr>
              <w:pStyle w:val="ListParagraph"/>
              <w:numPr>
                <w:ilvl w:val="0"/>
                <w:numId w:val="16"/>
              </w:numPr>
              <w:rPr>
                <w:rFonts w:asciiTheme="minorHAnsi" w:hAnsiTheme="minorHAnsi"/>
                <w:color w:val="000000"/>
                <w:sz w:val="22"/>
                <w:szCs w:val="22"/>
              </w:rPr>
            </w:pPr>
            <w:r w:rsidRPr="00334D47">
              <w:rPr>
                <w:rFonts w:asciiTheme="minorHAnsi" w:hAnsiTheme="minorHAnsi"/>
                <w:color w:val="000000"/>
                <w:sz w:val="22"/>
                <w:szCs w:val="22"/>
              </w:rPr>
              <w:t>Συνήθως τα έργα του Η2020 παίρνουν πλήρη χρηματοδότηση. Τι εννοείτε με εθνική συγχρηματοδότηση; Νομίζω εδώ η εισήγηση θα έπρεπε να ήταν ότι ένα συγκεκριμένο κονδύλι για την έρευνα που διαθέτει το ΙδΕΚ πρέπει να είναι για ΑΙ και να υπολογιστεί το ποσό</w:t>
            </w:r>
          </w:p>
        </w:tc>
        <w:tc>
          <w:tcPr>
            <w:tcW w:w="5022" w:type="dxa"/>
          </w:tcPr>
          <w:p w:rsidR="005E674E" w:rsidRPr="00607C55" w:rsidRDefault="005E674E" w:rsidP="00951608">
            <w:pPr>
              <w:pStyle w:val="ListParagraph"/>
              <w:ind w:left="0"/>
              <w:rPr>
                <w:rFonts w:asciiTheme="minorHAnsi" w:eastAsia="Arial Unicode MS" w:hAnsiTheme="minorHAnsi" w:cstheme="minorHAnsi"/>
                <w:b/>
                <w:sz w:val="22"/>
                <w:szCs w:val="22"/>
              </w:rPr>
            </w:pPr>
          </w:p>
          <w:p w:rsidR="00B700BF" w:rsidRPr="00B700BF" w:rsidRDefault="00B700BF" w:rsidP="00B700BF">
            <w:pPr>
              <w:pStyle w:val="ListParagraph"/>
              <w:numPr>
                <w:ilvl w:val="0"/>
                <w:numId w:val="19"/>
              </w:numPr>
              <w:rPr>
                <w:rFonts w:asciiTheme="minorHAnsi" w:hAnsiTheme="minorHAnsi"/>
                <w:color w:val="000000"/>
                <w:sz w:val="22"/>
                <w:szCs w:val="22"/>
              </w:rPr>
            </w:pPr>
            <w:r w:rsidRPr="00B700BF">
              <w:rPr>
                <w:rFonts w:asciiTheme="minorHAnsi" w:eastAsia="Arial Unicode MS" w:hAnsiTheme="minorHAnsi" w:cstheme="minorHAnsi"/>
                <w:sz w:val="22"/>
                <w:szCs w:val="22"/>
              </w:rPr>
              <w:t xml:space="preserve">Έγιναν οι αλλαγές </w:t>
            </w:r>
          </w:p>
          <w:p w:rsidR="00B700BF" w:rsidRPr="00B700BF" w:rsidRDefault="00B700BF" w:rsidP="00B700BF">
            <w:pPr>
              <w:pStyle w:val="ListParagraph"/>
              <w:ind w:left="360"/>
              <w:rPr>
                <w:rFonts w:asciiTheme="minorHAnsi" w:hAnsiTheme="minorHAnsi"/>
                <w:color w:val="000000"/>
                <w:sz w:val="22"/>
                <w:szCs w:val="22"/>
              </w:rPr>
            </w:pPr>
          </w:p>
          <w:p w:rsidR="00607C55" w:rsidRPr="0087201B" w:rsidRDefault="00B700BF" w:rsidP="00B700BF">
            <w:pPr>
              <w:pStyle w:val="ListParagraph"/>
              <w:numPr>
                <w:ilvl w:val="0"/>
                <w:numId w:val="19"/>
              </w:numPr>
              <w:rPr>
                <w:rFonts w:asciiTheme="minorHAnsi" w:hAnsiTheme="minorHAnsi"/>
                <w:color w:val="000000"/>
                <w:sz w:val="22"/>
                <w:szCs w:val="22"/>
              </w:rPr>
            </w:pPr>
            <w:r>
              <w:rPr>
                <w:rFonts w:asciiTheme="minorHAnsi" w:hAnsiTheme="minorHAnsi"/>
                <w:color w:val="000000"/>
                <w:sz w:val="22"/>
                <w:szCs w:val="22"/>
              </w:rPr>
              <w:t>Προστέθηκε</w:t>
            </w: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607C55" w:rsidP="00951608">
            <w:pPr>
              <w:pStyle w:val="ListParagraph"/>
              <w:ind w:left="0"/>
              <w:rPr>
                <w:rFonts w:asciiTheme="minorHAnsi" w:eastAsia="Arial Unicode MS" w:hAnsiTheme="minorHAnsi" w:cstheme="minorHAnsi"/>
                <w:b/>
                <w:sz w:val="22"/>
                <w:szCs w:val="22"/>
              </w:rPr>
            </w:pPr>
          </w:p>
          <w:p w:rsidR="00607C55" w:rsidRDefault="00607C55" w:rsidP="00951608">
            <w:pPr>
              <w:pStyle w:val="ListParagraph"/>
              <w:ind w:left="0"/>
              <w:rPr>
                <w:rFonts w:asciiTheme="minorHAnsi" w:eastAsia="Arial Unicode MS" w:hAnsiTheme="minorHAnsi" w:cstheme="minorHAnsi"/>
                <w:b/>
                <w:sz w:val="22"/>
                <w:szCs w:val="22"/>
              </w:rPr>
            </w:pPr>
          </w:p>
          <w:p w:rsidR="00B700BF" w:rsidRDefault="00B700BF" w:rsidP="00951608">
            <w:pPr>
              <w:pStyle w:val="ListParagraph"/>
              <w:ind w:left="0"/>
              <w:rPr>
                <w:rFonts w:asciiTheme="minorHAnsi" w:eastAsia="Arial Unicode MS" w:hAnsiTheme="minorHAnsi" w:cstheme="minorHAnsi"/>
                <w:b/>
                <w:sz w:val="22"/>
                <w:szCs w:val="22"/>
              </w:rPr>
            </w:pPr>
          </w:p>
          <w:p w:rsidR="00B700BF" w:rsidRPr="00607C55" w:rsidRDefault="00B700BF" w:rsidP="00951608">
            <w:pPr>
              <w:pStyle w:val="ListParagraph"/>
              <w:ind w:left="0"/>
              <w:rPr>
                <w:rFonts w:asciiTheme="minorHAnsi" w:eastAsia="Arial Unicode MS" w:hAnsiTheme="minorHAnsi" w:cstheme="minorHAnsi"/>
                <w:b/>
                <w:sz w:val="22"/>
                <w:szCs w:val="22"/>
              </w:rPr>
            </w:pPr>
          </w:p>
          <w:p w:rsidR="00607C55" w:rsidRDefault="00607C55" w:rsidP="00951608">
            <w:pPr>
              <w:pStyle w:val="ListParagraph"/>
              <w:ind w:left="0"/>
              <w:rPr>
                <w:rFonts w:asciiTheme="minorHAnsi" w:eastAsia="Arial Unicode MS" w:hAnsiTheme="minorHAnsi" w:cstheme="minorHAnsi"/>
                <w:b/>
                <w:sz w:val="22"/>
                <w:szCs w:val="22"/>
              </w:rPr>
            </w:pPr>
          </w:p>
          <w:p w:rsidR="00607C55" w:rsidRPr="00607C55" w:rsidRDefault="005F30A8" w:rsidP="00951608">
            <w:pPr>
              <w:pStyle w:val="ListParagraph"/>
              <w:ind w:left="0"/>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607C55" w:rsidRPr="00607C55">
              <w:rPr>
                <w:rFonts w:asciiTheme="minorHAnsi" w:eastAsia="Arial Unicode MS" w:hAnsiTheme="minorHAnsi" w:cstheme="minorHAnsi"/>
                <w:b/>
                <w:sz w:val="22"/>
                <w:szCs w:val="22"/>
              </w:rPr>
              <w:t>.3:Εξασφάλιση χρηματοδότησης έρευνας και καινοτομίας με συνεχή ανανέωση των κονδυλιών</w:t>
            </w:r>
          </w:p>
          <w:p w:rsidR="00B700BF" w:rsidRPr="00B700BF" w:rsidRDefault="00C50C90" w:rsidP="00B700BF">
            <w:pPr>
              <w:pStyle w:val="ListParagraph"/>
              <w:numPr>
                <w:ilvl w:val="0"/>
                <w:numId w:val="33"/>
              </w:numPr>
              <w:rPr>
                <w:rFonts w:asciiTheme="minorHAnsi" w:hAnsiTheme="minorHAnsi"/>
                <w:color w:val="000000"/>
                <w:sz w:val="22"/>
                <w:szCs w:val="22"/>
              </w:rPr>
            </w:pPr>
            <w:r w:rsidRPr="00B700BF">
              <w:rPr>
                <w:rFonts w:asciiTheme="minorHAnsi" w:hAnsiTheme="minorHAnsi"/>
                <w:color w:val="000000"/>
                <w:sz w:val="22"/>
                <w:szCs w:val="22"/>
              </w:rPr>
              <w:t xml:space="preserve">Τροποποιήθηκε το κείμενο ως εξής: Λόγω του ότι οι πόροι μας για τη χρήση και την εφαρμογή της ΤΝ είναι περιορισμένοι και ελάχιστοι σε σύγκριση με το εξωτερικό, υπογραμμίζεται η ανάγκη για αύξηση των πόρων, διασφαλίζοντας παράλληλα ότι η αξιοποίηση τους θα είναι προσεκτική και </w:t>
            </w:r>
            <w:proofErr w:type="spellStart"/>
            <w:r w:rsidRPr="00B700BF">
              <w:rPr>
                <w:rFonts w:asciiTheme="minorHAnsi" w:hAnsiTheme="minorHAnsi"/>
                <w:color w:val="000000"/>
                <w:sz w:val="22"/>
                <w:szCs w:val="22"/>
              </w:rPr>
              <w:t>στοχευμένη</w:t>
            </w:r>
            <w:proofErr w:type="spellEnd"/>
            <w:r w:rsidR="00C62753">
              <w:rPr>
                <w:rFonts w:asciiTheme="minorHAnsi" w:hAnsiTheme="minorHAnsi"/>
                <w:color w:val="000000"/>
                <w:sz w:val="22"/>
                <w:szCs w:val="22"/>
              </w:rPr>
              <w:t xml:space="preserve"> </w:t>
            </w:r>
            <w:r w:rsidRPr="00B700BF">
              <w:rPr>
                <w:rFonts w:asciiTheme="minorHAnsi" w:hAnsiTheme="minorHAnsi"/>
                <w:color w:val="000000"/>
                <w:sz w:val="22"/>
                <w:szCs w:val="22"/>
              </w:rPr>
              <w:t>.</w:t>
            </w:r>
            <w:r w:rsidR="00612546" w:rsidRPr="00B700BF">
              <w:rPr>
                <w:rFonts w:asciiTheme="minorHAnsi" w:hAnsiTheme="minorHAnsi"/>
                <w:color w:val="000000"/>
                <w:sz w:val="22"/>
                <w:szCs w:val="22"/>
              </w:rPr>
              <w:t>Στην εναρκτήρια δράση σημειώνεται</w:t>
            </w:r>
            <w:r w:rsidR="008F2332" w:rsidRPr="00B700BF">
              <w:rPr>
                <w:rFonts w:asciiTheme="minorHAnsi" w:hAnsiTheme="minorHAnsi"/>
                <w:color w:val="000000"/>
                <w:sz w:val="22"/>
                <w:szCs w:val="22"/>
              </w:rPr>
              <w:t xml:space="preserve"> ότι η </w:t>
            </w:r>
            <w:r w:rsidR="00C62753">
              <w:rPr>
                <w:rFonts w:asciiTheme="minorHAnsi" w:hAnsiTheme="minorHAnsi"/>
                <w:color w:val="000000"/>
                <w:sz w:val="22"/>
                <w:szCs w:val="22"/>
              </w:rPr>
              <w:t xml:space="preserve">«Ομάδα </w:t>
            </w:r>
            <w:proofErr w:type="spellStart"/>
            <w:r w:rsidR="00C62753">
              <w:rPr>
                <w:rFonts w:asciiTheme="minorHAnsi" w:hAnsiTheme="minorHAnsi"/>
                <w:color w:val="000000"/>
                <w:sz w:val="22"/>
                <w:szCs w:val="22"/>
              </w:rPr>
              <w:t>Εμπειρογν</w:t>
            </w:r>
            <w:proofErr w:type="spellEnd"/>
            <w:r w:rsidR="00C62753">
              <w:rPr>
                <w:rFonts w:asciiTheme="minorHAnsi" w:hAnsiTheme="minorHAnsi"/>
                <w:color w:val="000000"/>
                <w:sz w:val="22"/>
                <w:szCs w:val="22"/>
              </w:rPr>
              <w:t>.</w:t>
            </w:r>
            <w:r w:rsidR="008F2332" w:rsidRPr="00B700BF">
              <w:rPr>
                <w:rFonts w:asciiTheme="minorHAnsi" w:hAnsiTheme="minorHAnsi"/>
                <w:color w:val="000000"/>
                <w:sz w:val="22"/>
                <w:szCs w:val="22"/>
              </w:rPr>
              <w:t xml:space="preserve"> ΤΝ», θα πρέπει να καθορίσει μεταξύ άλλων, και τον υπολογισμό οικονομικών και διαχειριστικών πόρων για την εφαρμογή της Στρατηγικής ΤΝ.</w:t>
            </w:r>
          </w:p>
          <w:p w:rsidR="00334D47" w:rsidRPr="00B700BF" w:rsidRDefault="00334D47" w:rsidP="00B700BF">
            <w:pPr>
              <w:pStyle w:val="ListParagraph"/>
              <w:numPr>
                <w:ilvl w:val="0"/>
                <w:numId w:val="33"/>
              </w:numPr>
              <w:rPr>
                <w:rFonts w:asciiTheme="minorHAnsi" w:hAnsiTheme="minorHAnsi"/>
                <w:color w:val="000000"/>
                <w:sz w:val="22"/>
                <w:szCs w:val="22"/>
              </w:rPr>
            </w:pPr>
            <w:r w:rsidRPr="00B700BF">
              <w:rPr>
                <w:rFonts w:asciiTheme="minorHAnsi" w:hAnsiTheme="minorHAnsi"/>
                <w:color w:val="000000"/>
                <w:sz w:val="22"/>
                <w:szCs w:val="22"/>
              </w:rPr>
              <w:t>Τροποποιήθηκε το κείμενο ως εξής:</w:t>
            </w:r>
            <w:r w:rsidR="00D9644A">
              <w:rPr>
                <w:rFonts w:asciiTheme="minorHAnsi" w:hAnsiTheme="minorHAnsi"/>
                <w:color w:val="000000"/>
                <w:sz w:val="22"/>
                <w:szCs w:val="22"/>
              </w:rPr>
              <w:t xml:space="preserve"> </w:t>
            </w:r>
            <w:r w:rsidR="00413BF3" w:rsidRPr="00B700BF">
              <w:rPr>
                <w:rFonts w:asciiTheme="minorHAnsi" w:hAnsiTheme="minorHAnsi"/>
                <w:color w:val="000000"/>
                <w:sz w:val="22"/>
                <w:szCs w:val="22"/>
              </w:rPr>
              <w:t>Επιπρόσθετα, πρέπει να διατεθεί στο ΙδΕΚ ένα προκαθορισμένο κονδύλι αποκλειστικά για την αξιοποίηση και ανάπτυξη της ΤΝ</w:t>
            </w:r>
            <w:r w:rsidR="00BC6A7C" w:rsidRPr="00B700BF">
              <w:rPr>
                <w:rFonts w:asciiTheme="minorHAnsi" w:hAnsiTheme="minorHAnsi"/>
                <w:color w:val="000000"/>
                <w:sz w:val="22"/>
                <w:szCs w:val="22"/>
              </w:rPr>
              <w:t>.</w:t>
            </w:r>
          </w:p>
          <w:p w:rsidR="00334D47" w:rsidRPr="00607C55" w:rsidRDefault="00334D47" w:rsidP="00951608">
            <w:pPr>
              <w:pStyle w:val="ListParagraph"/>
              <w:ind w:left="0"/>
              <w:rPr>
                <w:rFonts w:asciiTheme="minorHAnsi" w:eastAsia="Arial Unicode MS" w:hAnsiTheme="minorHAnsi" w:cstheme="minorHAnsi"/>
                <w:b/>
                <w:sz w:val="22"/>
                <w:szCs w:val="22"/>
              </w:rPr>
            </w:pPr>
          </w:p>
        </w:tc>
      </w:tr>
      <w:tr w:rsidR="003B0173" w:rsidRPr="00607C55" w:rsidTr="00835E8E">
        <w:trPr>
          <w:trHeight w:val="1134"/>
        </w:trPr>
        <w:tc>
          <w:tcPr>
            <w:tcW w:w="1271" w:type="dxa"/>
          </w:tcPr>
          <w:p w:rsidR="003B0173" w:rsidRPr="003B0173" w:rsidRDefault="003B0173" w:rsidP="0024336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6</w:t>
            </w:r>
          </w:p>
        </w:tc>
        <w:tc>
          <w:tcPr>
            <w:tcW w:w="1843" w:type="dxa"/>
          </w:tcPr>
          <w:p w:rsidR="003B0173" w:rsidRPr="003B0173" w:rsidRDefault="003B0173" w:rsidP="003B0173">
            <w:pPr>
              <w:jc w:val="center"/>
              <w:rPr>
                <w:rFonts w:asciiTheme="minorHAnsi" w:hAnsiTheme="minorHAnsi"/>
                <w:color w:val="000000"/>
                <w:sz w:val="22"/>
                <w:szCs w:val="22"/>
              </w:rPr>
            </w:pPr>
            <w:r w:rsidRPr="003B0173">
              <w:rPr>
                <w:rFonts w:asciiTheme="minorHAnsi" w:hAnsiTheme="minorHAnsi"/>
                <w:color w:val="000000"/>
                <w:sz w:val="22"/>
                <w:szCs w:val="22"/>
              </w:rPr>
              <w:t>Μιχαήλ Χατζηπαναγιώτης</w:t>
            </w:r>
            <w:r>
              <w:rPr>
                <w:rFonts w:asciiTheme="minorHAnsi" w:hAnsiTheme="minorHAnsi"/>
                <w:color w:val="000000"/>
                <w:sz w:val="22"/>
                <w:szCs w:val="22"/>
              </w:rPr>
              <w:t xml:space="preserve"> – Νομική,</w:t>
            </w:r>
            <w:r w:rsidRPr="003B0173">
              <w:rPr>
                <w:rFonts w:asciiTheme="minorHAnsi" w:hAnsiTheme="minorHAnsi"/>
                <w:color w:val="000000"/>
                <w:sz w:val="22"/>
                <w:szCs w:val="22"/>
              </w:rPr>
              <w:t xml:space="preserve"> </w:t>
            </w:r>
          </w:p>
          <w:p w:rsidR="003B0173" w:rsidRPr="00607C55" w:rsidRDefault="003B0173" w:rsidP="003B0173">
            <w:pPr>
              <w:jc w:val="center"/>
              <w:rPr>
                <w:rFonts w:asciiTheme="minorHAnsi" w:hAnsiTheme="minorHAnsi"/>
                <w:color w:val="000000"/>
                <w:sz w:val="22"/>
                <w:szCs w:val="22"/>
              </w:rPr>
            </w:pPr>
            <w:r w:rsidRPr="003B0173">
              <w:rPr>
                <w:rFonts w:asciiTheme="minorHAnsi" w:hAnsiTheme="minorHAnsi"/>
                <w:color w:val="000000"/>
                <w:sz w:val="22"/>
                <w:szCs w:val="22"/>
              </w:rPr>
              <w:t>Πανεπιστήμιο Κύπρου</w:t>
            </w:r>
          </w:p>
        </w:tc>
        <w:tc>
          <w:tcPr>
            <w:tcW w:w="5812" w:type="dxa"/>
          </w:tcPr>
          <w:p w:rsidR="003B0173" w:rsidRDefault="002B2AEB" w:rsidP="007B62C2">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 xml:space="preserve">2.4.5: </w:t>
            </w:r>
            <w:r w:rsidRPr="002B2AEB">
              <w:rPr>
                <w:rFonts w:asciiTheme="minorHAnsi" w:eastAsia="Arial Unicode MS" w:hAnsiTheme="minorHAnsi" w:cstheme="minorHAnsi"/>
                <w:b/>
                <w:sz w:val="22"/>
                <w:szCs w:val="22"/>
              </w:rPr>
              <w:t>Ανάπτυξη του οικοσυστήματος των νεοφυείς επιχειρήσεων (</w:t>
            </w:r>
            <w:proofErr w:type="spellStart"/>
            <w:r w:rsidRPr="002B2AEB">
              <w:rPr>
                <w:rFonts w:asciiTheme="minorHAnsi" w:eastAsia="Arial Unicode MS" w:hAnsiTheme="minorHAnsi" w:cstheme="minorHAnsi"/>
                <w:b/>
                <w:sz w:val="22"/>
                <w:szCs w:val="22"/>
              </w:rPr>
              <w:t>start-up</w:t>
            </w:r>
            <w:proofErr w:type="spellEnd"/>
            <w:r w:rsidRPr="002B2AEB">
              <w:rPr>
                <w:rFonts w:asciiTheme="minorHAnsi" w:eastAsia="Arial Unicode MS" w:hAnsiTheme="minorHAnsi" w:cstheme="minorHAnsi"/>
                <w:b/>
                <w:sz w:val="22"/>
                <w:szCs w:val="22"/>
              </w:rPr>
              <w:t>)</w:t>
            </w:r>
          </w:p>
          <w:p w:rsidR="00727214" w:rsidRPr="00727214" w:rsidRDefault="00727214" w:rsidP="00727214">
            <w:pPr>
              <w:rPr>
                <w:rFonts w:asciiTheme="minorHAnsi" w:hAnsiTheme="minorHAnsi"/>
                <w:color w:val="000000"/>
                <w:sz w:val="22"/>
                <w:szCs w:val="22"/>
              </w:rPr>
            </w:pPr>
            <w:r>
              <w:rPr>
                <w:rFonts w:asciiTheme="minorHAnsi" w:hAnsiTheme="minorHAnsi"/>
                <w:color w:val="000000"/>
                <w:sz w:val="22"/>
                <w:szCs w:val="22"/>
              </w:rPr>
              <w:t>Τ</w:t>
            </w:r>
            <w:r w:rsidRPr="00727214">
              <w:rPr>
                <w:rFonts w:asciiTheme="minorHAnsi" w:hAnsiTheme="minorHAnsi"/>
                <w:color w:val="000000"/>
                <w:sz w:val="22"/>
                <w:szCs w:val="22"/>
              </w:rPr>
              <w:t>α αναφερόμενα κίνητρα για τη δημιουργία νεοφυών εταιρειών (</w:t>
            </w:r>
            <w:proofErr w:type="spellStart"/>
            <w:r w:rsidRPr="00727214">
              <w:rPr>
                <w:rFonts w:asciiTheme="minorHAnsi" w:hAnsiTheme="minorHAnsi"/>
                <w:color w:val="000000"/>
                <w:sz w:val="22"/>
                <w:szCs w:val="22"/>
              </w:rPr>
              <w:t>start</w:t>
            </w:r>
            <w:proofErr w:type="spellEnd"/>
            <w:r w:rsidRPr="00727214">
              <w:rPr>
                <w:rFonts w:asciiTheme="minorHAnsi" w:hAnsiTheme="minorHAnsi"/>
                <w:color w:val="000000"/>
                <w:sz w:val="22"/>
                <w:szCs w:val="22"/>
              </w:rPr>
              <w:t xml:space="preserve"> </w:t>
            </w:r>
            <w:proofErr w:type="spellStart"/>
            <w:r w:rsidRPr="00727214">
              <w:rPr>
                <w:rFonts w:asciiTheme="minorHAnsi" w:hAnsiTheme="minorHAnsi"/>
                <w:color w:val="000000"/>
                <w:sz w:val="22"/>
                <w:szCs w:val="22"/>
              </w:rPr>
              <w:t>ups</w:t>
            </w:r>
            <w:proofErr w:type="spellEnd"/>
            <w:r w:rsidRPr="00727214">
              <w:rPr>
                <w:rFonts w:asciiTheme="minorHAnsi" w:hAnsiTheme="minorHAnsi"/>
                <w:color w:val="000000"/>
                <w:sz w:val="22"/>
                <w:szCs w:val="22"/>
              </w:rPr>
              <w:t>) θα πρέπει να αποτελέσουν αντικείμενο περαιτέρω επεξεργασίας, ώστε να μη θεωρηθούν παράνομη κρατική ενίσχυση κατά παράβαση της σχετικής ευρωπαϊκής και εθνικής νομοθεσίας</w:t>
            </w:r>
            <w:r>
              <w:rPr>
                <w:rFonts w:asciiTheme="minorHAnsi" w:hAnsiTheme="minorHAnsi"/>
                <w:color w:val="000000"/>
                <w:sz w:val="22"/>
                <w:szCs w:val="22"/>
              </w:rPr>
              <w:t xml:space="preserve">, ιδίως του άρθρου 107 Συνθήκης </w:t>
            </w:r>
            <w:r w:rsidRPr="00727214">
              <w:rPr>
                <w:rFonts w:asciiTheme="minorHAnsi" w:hAnsiTheme="minorHAnsi"/>
                <w:color w:val="000000"/>
                <w:sz w:val="22"/>
                <w:szCs w:val="22"/>
              </w:rPr>
              <w:t>Λειτουργίας της ΕΕ κα</w:t>
            </w:r>
            <w:r>
              <w:rPr>
                <w:rFonts w:asciiTheme="minorHAnsi" w:hAnsiTheme="minorHAnsi"/>
                <w:color w:val="000000"/>
                <w:sz w:val="22"/>
                <w:szCs w:val="22"/>
              </w:rPr>
              <w:t xml:space="preserve">ι του Περί Ελέγχου των Δημοσίων </w:t>
            </w:r>
            <w:r w:rsidRPr="00727214">
              <w:rPr>
                <w:rFonts w:asciiTheme="minorHAnsi" w:hAnsiTheme="minorHAnsi"/>
                <w:color w:val="000000"/>
                <w:sz w:val="22"/>
                <w:szCs w:val="22"/>
              </w:rPr>
              <w:t xml:space="preserve">Ενισχύσεων Νόμος του 2001 </w:t>
            </w:r>
          </w:p>
          <w:p w:rsidR="002B2AEB" w:rsidRDefault="00727214" w:rsidP="00727214">
            <w:pPr>
              <w:rPr>
                <w:rFonts w:asciiTheme="minorHAnsi" w:eastAsia="Arial Unicode MS" w:hAnsiTheme="minorHAnsi" w:cstheme="minorHAnsi"/>
                <w:b/>
                <w:sz w:val="22"/>
                <w:szCs w:val="22"/>
              </w:rPr>
            </w:pPr>
            <w:r w:rsidRPr="00727214">
              <w:rPr>
                <w:rFonts w:asciiTheme="minorHAnsi" w:hAnsiTheme="minorHAnsi"/>
                <w:color w:val="000000"/>
                <w:sz w:val="22"/>
                <w:szCs w:val="22"/>
              </w:rPr>
              <w:lastRenderedPageBreak/>
              <w:t>(30(I)/2001).</w:t>
            </w:r>
            <w:r>
              <w:rPr>
                <w:rFonts w:asciiTheme="minorHAnsi" w:hAnsiTheme="minorHAnsi"/>
                <w:color w:val="000000"/>
                <w:sz w:val="22"/>
                <w:szCs w:val="22"/>
              </w:rPr>
              <w:t xml:space="preserve"> </w:t>
            </w:r>
          </w:p>
          <w:p w:rsidR="002B2AEB" w:rsidRPr="003B0173" w:rsidRDefault="002B2AEB" w:rsidP="007B62C2">
            <w:pPr>
              <w:rPr>
                <w:rFonts w:asciiTheme="minorHAnsi" w:eastAsia="Arial Unicode MS" w:hAnsiTheme="minorHAnsi" w:cstheme="minorHAnsi"/>
                <w:b/>
                <w:sz w:val="22"/>
                <w:szCs w:val="22"/>
              </w:rPr>
            </w:pPr>
          </w:p>
        </w:tc>
        <w:tc>
          <w:tcPr>
            <w:tcW w:w="5022" w:type="dxa"/>
          </w:tcPr>
          <w:p w:rsidR="003B0173" w:rsidRDefault="000201E3" w:rsidP="00951608">
            <w:pPr>
              <w:pStyle w:val="ListParagraph"/>
              <w:ind w:left="0"/>
              <w:rPr>
                <w:rFonts w:asciiTheme="minorHAnsi" w:eastAsia="Arial Unicode MS" w:hAnsiTheme="minorHAnsi" w:cstheme="minorHAnsi"/>
                <w:b/>
                <w:sz w:val="22"/>
                <w:szCs w:val="22"/>
              </w:rPr>
            </w:pPr>
            <w:r>
              <w:rPr>
                <w:rFonts w:asciiTheme="minorHAnsi" w:eastAsia="Arial Unicode MS" w:hAnsiTheme="minorHAnsi" w:cstheme="minorHAnsi"/>
                <w:b/>
                <w:sz w:val="22"/>
                <w:szCs w:val="22"/>
              </w:rPr>
              <w:lastRenderedPageBreak/>
              <w:t>2.</w:t>
            </w:r>
            <w:r w:rsidRPr="000201E3">
              <w:rPr>
                <w:rFonts w:asciiTheme="minorHAnsi" w:eastAsia="Arial Unicode MS" w:hAnsiTheme="minorHAnsi" w:cstheme="minorHAnsi"/>
                <w:b/>
                <w:sz w:val="22"/>
                <w:szCs w:val="22"/>
              </w:rPr>
              <w:t>5</w:t>
            </w:r>
            <w:r w:rsidR="00E13351" w:rsidRPr="00E13351">
              <w:rPr>
                <w:rFonts w:asciiTheme="minorHAnsi" w:eastAsia="Arial Unicode MS" w:hAnsiTheme="minorHAnsi" w:cstheme="minorHAnsi"/>
                <w:b/>
                <w:sz w:val="22"/>
                <w:szCs w:val="22"/>
              </w:rPr>
              <w:t>.5: Ανάπτυξη του οικοσυστήματος των νεοφυείς επιχειρήσεων (</w:t>
            </w:r>
            <w:proofErr w:type="spellStart"/>
            <w:r w:rsidR="00E13351" w:rsidRPr="00E13351">
              <w:rPr>
                <w:rFonts w:asciiTheme="minorHAnsi" w:eastAsia="Arial Unicode MS" w:hAnsiTheme="minorHAnsi" w:cstheme="minorHAnsi"/>
                <w:b/>
                <w:sz w:val="22"/>
                <w:szCs w:val="22"/>
              </w:rPr>
              <w:t>start-up</w:t>
            </w:r>
            <w:proofErr w:type="spellEnd"/>
            <w:r w:rsidR="00E13351" w:rsidRPr="00E13351">
              <w:rPr>
                <w:rFonts w:asciiTheme="minorHAnsi" w:eastAsia="Arial Unicode MS" w:hAnsiTheme="minorHAnsi" w:cstheme="minorHAnsi"/>
                <w:b/>
                <w:sz w:val="22"/>
                <w:szCs w:val="22"/>
              </w:rPr>
              <w:t>)</w:t>
            </w:r>
          </w:p>
          <w:p w:rsidR="00DF654B" w:rsidRDefault="00DF654B" w:rsidP="00951608">
            <w:pPr>
              <w:pStyle w:val="ListParagraph"/>
              <w:ind w:left="0"/>
              <w:rPr>
                <w:rFonts w:asciiTheme="minorHAnsi" w:eastAsia="Arial Unicode MS" w:hAnsiTheme="minorHAnsi" w:cstheme="minorHAnsi"/>
                <w:b/>
                <w:sz w:val="22"/>
                <w:szCs w:val="22"/>
              </w:rPr>
            </w:pPr>
          </w:p>
          <w:p w:rsidR="00DF654B" w:rsidRPr="0077080C" w:rsidRDefault="0077080C" w:rsidP="00951608">
            <w:pPr>
              <w:pStyle w:val="ListParagraph"/>
              <w:ind w:left="0"/>
              <w:rPr>
                <w:rFonts w:asciiTheme="minorHAnsi" w:eastAsia="Arial Unicode MS" w:hAnsiTheme="minorHAnsi" w:cstheme="minorHAnsi"/>
                <w:b/>
                <w:sz w:val="22"/>
                <w:szCs w:val="22"/>
              </w:rPr>
            </w:pPr>
            <w:r w:rsidRPr="0077080C">
              <w:rPr>
                <w:rFonts w:asciiTheme="minorHAnsi" w:hAnsiTheme="minorHAnsi"/>
                <w:color w:val="000000"/>
                <w:sz w:val="22"/>
                <w:szCs w:val="22"/>
              </w:rPr>
              <w:t>Προστέθηκε “</w:t>
            </w:r>
            <w:proofErr w:type="spellStart"/>
            <w:r w:rsidRPr="0077080C">
              <w:rPr>
                <w:rFonts w:asciiTheme="minorHAnsi" w:hAnsiTheme="minorHAnsi"/>
                <w:color w:val="000000"/>
                <w:sz w:val="22"/>
                <w:szCs w:val="22"/>
              </w:rPr>
              <w:t>Footnote</w:t>
            </w:r>
            <w:proofErr w:type="spellEnd"/>
            <w:r w:rsidRPr="0077080C">
              <w:rPr>
                <w:rFonts w:asciiTheme="minorHAnsi" w:hAnsiTheme="minorHAnsi"/>
                <w:color w:val="000000"/>
                <w:sz w:val="22"/>
                <w:szCs w:val="22"/>
              </w:rPr>
              <w:t>” με επεξήγηση</w:t>
            </w:r>
            <w:r>
              <w:rPr>
                <w:rFonts w:asciiTheme="minorHAnsi" w:hAnsiTheme="minorHAnsi"/>
                <w:color w:val="000000"/>
                <w:sz w:val="22"/>
                <w:szCs w:val="22"/>
              </w:rPr>
              <w:t>.</w:t>
            </w:r>
          </w:p>
        </w:tc>
      </w:tr>
      <w:tr w:rsidR="00443585" w:rsidRPr="00607C55" w:rsidTr="00835E8E">
        <w:trPr>
          <w:trHeight w:val="1134"/>
        </w:trPr>
        <w:tc>
          <w:tcPr>
            <w:tcW w:w="1271" w:type="dxa"/>
          </w:tcPr>
          <w:p w:rsidR="00443585" w:rsidRDefault="00443585" w:rsidP="0024336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7</w:t>
            </w:r>
          </w:p>
        </w:tc>
        <w:tc>
          <w:tcPr>
            <w:tcW w:w="1843" w:type="dxa"/>
          </w:tcPr>
          <w:p w:rsidR="00443585" w:rsidRPr="003B0173" w:rsidRDefault="00443585" w:rsidP="003B0173">
            <w:pPr>
              <w:jc w:val="center"/>
              <w:rPr>
                <w:rFonts w:asciiTheme="minorHAnsi" w:hAnsiTheme="minorHAnsi"/>
                <w:color w:val="000000"/>
                <w:sz w:val="22"/>
                <w:szCs w:val="22"/>
              </w:rPr>
            </w:pPr>
            <w:r>
              <w:rPr>
                <w:rFonts w:asciiTheme="minorHAnsi" w:eastAsia="Arial Unicode MS" w:hAnsiTheme="minorHAnsi" w:cstheme="minorHAnsi"/>
                <w:sz w:val="22"/>
                <w:szCs w:val="22"/>
              </w:rPr>
              <w:t>Σάββας Χαραλαμπίδης - ΙδΕΚ</w:t>
            </w:r>
          </w:p>
        </w:tc>
        <w:tc>
          <w:tcPr>
            <w:tcW w:w="5812" w:type="dxa"/>
          </w:tcPr>
          <w:p w:rsidR="00443585" w:rsidRPr="00443585" w:rsidRDefault="00443585" w:rsidP="00443585">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2.2 Δημόσιος Τομέας - Καλύτερες υπηρεσίες με την ΤΝ</w:t>
            </w:r>
          </w:p>
          <w:p w:rsidR="006B76C2" w:rsidRDefault="00443585" w:rsidP="006B76C2">
            <w:pPr>
              <w:pStyle w:val="ListParagraph"/>
              <w:numPr>
                <w:ilvl w:val="0"/>
                <w:numId w:val="21"/>
              </w:numPr>
              <w:rPr>
                <w:rFonts w:asciiTheme="minorHAnsi" w:hAnsiTheme="minorHAnsi"/>
                <w:color w:val="000000"/>
                <w:sz w:val="22"/>
                <w:szCs w:val="22"/>
              </w:rPr>
            </w:pPr>
            <w:r w:rsidRPr="006B76C2">
              <w:rPr>
                <w:rFonts w:asciiTheme="minorHAnsi" w:hAnsiTheme="minorHAnsi"/>
                <w:color w:val="000000"/>
                <w:sz w:val="22"/>
                <w:szCs w:val="22"/>
              </w:rPr>
              <w:t xml:space="preserve">Με την χρήση της ΤΝ στις λειτουργίες και υπηρεσίες του δημόσιου τομέα θα αυξηθεί η διαφάνεια το οποίο δυνητικά θα αυξήσει και την εμπιστοσύνη των πολιτών στο κράτος και τους θεσμούς. </w:t>
            </w:r>
          </w:p>
          <w:p w:rsidR="00443585" w:rsidRPr="006B76C2" w:rsidRDefault="00443585" w:rsidP="006B76C2">
            <w:pPr>
              <w:pStyle w:val="ListParagraph"/>
              <w:numPr>
                <w:ilvl w:val="0"/>
                <w:numId w:val="21"/>
              </w:numPr>
              <w:rPr>
                <w:rFonts w:asciiTheme="minorHAnsi" w:hAnsiTheme="minorHAnsi"/>
                <w:color w:val="000000"/>
                <w:sz w:val="22"/>
                <w:szCs w:val="22"/>
              </w:rPr>
            </w:pPr>
            <w:r w:rsidRPr="006B76C2">
              <w:rPr>
                <w:rFonts w:asciiTheme="minorHAnsi" w:hAnsiTheme="minorHAnsi"/>
                <w:color w:val="000000"/>
                <w:sz w:val="22"/>
                <w:szCs w:val="22"/>
              </w:rPr>
              <w:t xml:space="preserve">Θα μπορούσε να προστεθεί δράση ότι μπορούν να γίνουν κάποια πιλοτικά έργα με την σύμπραξη δημόσιου- ιδιωτικού τομέα για χρήση </w:t>
            </w:r>
            <w:r w:rsidR="009E6BD4" w:rsidRPr="006B76C2">
              <w:rPr>
                <w:rFonts w:asciiTheme="minorHAnsi" w:hAnsiTheme="minorHAnsi"/>
                <w:color w:val="000000"/>
                <w:sz w:val="22"/>
                <w:szCs w:val="22"/>
              </w:rPr>
              <w:t>ΤΝ</w:t>
            </w:r>
            <w:r w:rsidRPr="006B76C2">
              <w:rPr>
                <w:rFonts w:asciiTheme="minorHAnsi" w:hAnsiTheme="minorHAnsi"/>
                <w:color w:val="000000"/>
                <w:sz w:val="22"/>
                <w:szCs w:val="22"/>
              </w:rPr>
              <w:t xml:space="preserve"> από το δημόσιο τομέα. </w:t>
            </w:r>
          </w:p>
          <w:p w:rsidR="00443585" w:rsidRPr="00443585" w:rsidRDefault="00443585" w:rsidP="00443585">
            <w:pPr>
              <w:rPr>
                <w:rFonts w:asciiTheme="minorHAnsi" w:hAnsiTheme="minorHAnsi"/>
                <w:color w:val="000000"/>
                <w:sz w:val="22"/>
                <w:szCs w:val="22"/>
              </w:rPr>
            </w:pPr>
          </w:p>
          <w:p w:rsidR="00443585" w:rsidRPr="00443585" w:rsidRDefault="00443585" w:rsidP="00443585">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2.3 Έρευνα και Καινοτομία</w:t>
            </w:r>
          </w:p>
          <w:p w:rsidR="00443585" w:rsidRDefault="00443585" w:rsidP="00443585">
            <w:pPr>
              <w:rPr>
                <w:rFonts w:asciiTheme="minorHAnsi" w:hAnsiTheme="minorHAnsi"/>
                <w:color w:val="000000"/>
                <w:sz w:val="22"/>
                <w:szCs w:val="22"/>
              </w:rPr>
            </w:pPr>
            <w:r w:rsidRPr="00443585">
              <w:rPr>
                <w:rFonts w:asciiTheme="minorHAnsi" w:hAnsiTheme="minorHAnsi"/>
                <w:color w:val="000000"/>
                <w:sz w:val="22"/>
                <w:szCs w:val="22"/>
              </w:rPr>
              <w:t xml:space="preserve">Για την υποστήριξη της έρευνας και της καινοτομίας θα μπορούσε το ΙδΕΚ να κηρύξει προγράμματα ειδικά σε θέματα ΤΝ με ξεχωριστά </w:t>
            </w:r>
            <w:proofErr w:type="spellStart"/>
            <w:r w:rsidRPr="00443585">
              <w:rPr>
                <w:rFonts w:asciiTheme="minorHAnsi" w:hAnsiTheme="minorHAnsi"/>
                <w:color w:val="000000"/>
                <w:sz w:val="22"/>
                <w:szCs w:val="22"/>
              </w:rPr>
              <w:t>calls</w:t>
            </w:r>
            <w:proofErr w:type="spellEnd"/>
            <w:r w:rsidRPr="00443585">
              <w:rPr>
                <w:rFonts w:asciiTheme="minorHAnsi" w:hAnsiTheme="minorHAnsi"/>
                <w:color w:val="000000"/>
                <w:sz w:val="22"/>
                <w:szCs w:val="22"/>
              </w:rPr>
              <w:t xml:space="preserve"> για </w:t>
            </w:r>
            <w:proofErr w:type="spellStart"/>
            <w:r w:rsidRPr="00443585">
              <w:rPr>
                <w:rFonts w:asciiTheme="minorHAnsi" w:hAnsiTheme="minorHAnsi"/>
                <w:color w:val="000000"/>
                <w:sz w:val="22"/>
                <w:szCs w:val="22"/>
              </w:rPr>
              <w:t>start-ups</w:t>
            </w:r>
            <w:proofErr w:type="spellEnd"/>
            <w:r w:rsidRPr="00443585">
              <w:rPr>
                <w:rFonts w:asciiTheme="minorHAnsi" w:hAnsiTheme="minorHAnsi"/>
                <w:color w:val="000000"/>
                <w:sz w:val="22"/>
                <w:szCs w:val="22"/>
              </w:rPr>
              <w:t xml:space="preserve"> και για μικρομεσαίες επιχειρήσεις και ερευνητικά ιδρύματα. Με αυτόν τον τρόπο θα έχουμε έμπρακτη στήριξη προς το οικοσύστημα και αυξάνουμε την πιθανότητα να </w:t>
            </w:r>
            <w:proofErr w:type="spellStart"/>
            <w:r w:rsidRPr="00443585">
              <w:rPr>
                <w:rFonts w:asciiTheme="minorHAnsi" w:hAnsiTheme="minorHAnsi"/>
                <w:color w:val="000000"/>
                <w:sz w:val="22"/>
                <w:szCs w:val="22"/>
              </w:rPr>
              <w:t>παράξουμε</w:t>
            </w:r>
            <w:proofErr w:type="spellEnd"/>
            <w:r w:rsidRPr="00443585">
              <w:rPr>
                <w:rFonts w:asciiTheme="minorHAnsi" w:hAnsiTheme="minorHAnsi"/>
                <w:color w:val="000000"/>
                <w:sz w:val="22"/>
                <w:szCs w:val="22"/>
              </w:rPr>
              <w:t xml:space="preserve"> απτά αποτελέσματα ΤΝ στην Κύπρο.</w:t>
            </w:r>
          </w:p>
          <w:p w:rsidR="00DF654B" w:rsidRPr="00443585" w:rsidRDefault="00DF654B" w:rsidP="00443585">
            <w:pPr>
              <w:rPr>
                <w:rFonts w:asciiTheme="minorHAnsi" w:hAnsiTheme="minorHAnsi"/>
                <w:color w:val="000000"/>
                <w:sz w:val="22"/>
                <w:szCs w:val="22"/>
              </w:rPr>
            </w:pPr>
          </w:p>
          <w:p w:rsidR="00443585" w:rsidRPr="00443585" w:rsidRDefault="00443585" w:rsidP="00443585">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2.4.1</w:t>
            </w:r>
            <w:r>
              <w:t xml:space="preserve"> </w:t>
            </w:r>
            <w:r w:rsidRPr="00443585">
              <w:rPr>
                <w:rFonts w:asciiTheme="minorHAnsi" w:eastAsia="Arial Unicode MS" w:hAnsiTheme="minorHAnsi" w:cstheme="minorHAnsi"/>
                <w:b/>
                <w:sz w:val="22"/>
                <w:szCs w:val="22"/>
              </w:rPr>
              <w:t>Κίνητρα για προώθηση της χρήσης λύσεων ΤΝ</w:t>
            </w:r>
          </w:p>
          <w:p w:rsidR="00443585" w:rsidRPr="00443585" w:rsidRDefault="00443585" w:rsidP="00443585">
            <w:pPr>
              <w:rPr>
                <w:rFonts w:asciiTheme="minorHAnsi" w:hAnsiTheme="minorHAnsi"/>
                <w:color w:val="000000"/>
                <w:sz w:val="22"/>
                <w:szCs w:val="22"/>
              </w:rPr>
            </w:pPr>
            <w:r w:rsidRPr="00443585">
              <w:rPr>
                <w:rFonts w:asciiTheme="minorHAnsi" w:hAnsiTheme="minorHAnsi"/>
                <w:color w:val="000000"/>
                <w:sz w:val="22"/>
                <w:szCs w:val="22"/>
              </w:rPr>
              <w:t>Στα πλαίσια των χρηματοδοτήσεων από το κράτος ως μέτρο για την διευκόλυνση της εφαρμογής της ΤΝ θα μπορούσαν να προωθηθούν συγκεκριμένα προγράμματα για έρευνα στα θέματα ΤΝ.</w:t>
            </w:r>
          </w:p>
          <w:p w:rsidR="00443585" w:rsidRPr="00443585" w:rsidRDefault="00443585" w:rsidP="00443585">
            <w:pPr>
              <w:rPr>
                <w:rFonts w:asciiTheme="minorHAnsi" w:hAnsiTheme="minorHAnsi"/>
                <w:color w:val="000000"/>
                <w:sz w:val="22"/>
                <w:szCs w:val="22"/>
              </w:rPr>
            </w:pPr>
          </w:p>
          <w:p w:rsidR="00443585" w:rsidRPr="00443585" w:rsidRDefault="00443585" w:rsidP="00443585">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2.4.3</w:t>
            </w:r>
            <w:r>
              <w:rPr>
                <w:rFonts w:asciiTheme="minorHAnsi" w:eastAsia="Arial Unicode MS" w:hAnsiTheme="minorHAnsi" w:cstheme="minorHAnsi"/>
                <w:b/>
                <w:sz w:val="22"/>
                <w:szCs w:val="22"/>
              </w:rPr>
              <w:t xml:space="preserve"> </w:t>
            </w:r>
            <w:r w:rsidRPr="00443585">
              <w:rPr>
                <w:rFonts w:asciiTheme="minorHAnsi" w:eastAsia="Arial Unicode MS" w:hAnsiTheme="minorHAnsi" w:cstheme="minorHAnsi"/>
                <w:b/>
                <w:sz w:val="22"/>
                <w:szCs w:val="22"/>
              </w:rPr>
              <w:t>Εξασφάλιση χρηματοδότησης έρευνας και καινοτομίας με συνεχή ανανέωση των κονδυλιών</w:t>
            </w:r>
          </w:p>
          <w:p w:rsidR="00443585" w:rsidRPr="00443585" w:rsidRDefault="00443585" w:rsidP="00443585">
            <w:pPr>
              <w:rPr>
                <w:rFonts w:asciiTheme="minorHAnsi" w:hAnsiTheme="minorHAnsi"/>
                <w:color w:val="000000"/>
                <w:sz w:val="22"/>
                <w:szCs w:val="22"/>
              </w:rPr>
            </w:pPr>
            <w:r w:rsidRPr="00443585">
              <w:rPr>
                <w:rFonts w:asciiTheme="minorHAnsi" w:hAnsiTheme="minorHAnsi"/>
                <w:color w:val="000000"/>
                <w:sz w:val="22"/>
                <w:szCs w:val="22"/>
              </w:rPr>
              <w:t>Για την εξασφάλιση κονδυλίων έρευνας και καινοτομίας στον τομέα της ΤΝ καίριο ρόλο θα πρέπει να διαδραματίσει το ΙδΕΚ με τον σ</w:t>
            </w:r>
            <w:r w:rsidR="00E13351">
              <w:rPr>
                <w:rFonts w:asciiTheme="minorHAnsi" w:hAnsiTheme="minorHAnsi"/>
                <w:color w:val="000000"/>
                <w:sz w:val="22"/>
                <w:szCs w:val="22"/>
              </w:rPr>
              <w:t xml:space="preserve">υμβουλευτικό του ρόλο σε θέματα </w:t>
            </w:r>
            <w:r w:rsidRPr="00443585">
              <w:rPr>
                <w:rFonts w:asciiTheme="minorHAnsi" w:hAnsiTheme="minorHAnsi"/>
                <w:color w:val="000000"/>
                <w:sz w:val="22"/>
                <w:szCs w:val="22"/>
              </w:rPr>
              <w:lastRenderedPageBreak/>
              <w:t xml:space="preserve">χρηματοδότησης μέσω του προγραμματικού πλαισίου Ορίζοντας 2020. </w:t>
            </w:r>
          </w:p>
          <w:p w:rsidR="00443585" w:rsidRPr="00443585" w:rsidRDefault="00443585" w:rsidP="00443585">
            <w:pPr>
              <w:rPr>
                <w:rFonts w:asciiTheme="minorHAnsi" w:hAnsiTheme="minorHAnsi"/>
                <w:color w:val="000000"/>
                <w:sz w:val="22"/>
                <w:szCs w:val="22"/>
              </w:rPr>
            </w:pPr>
            <w:r w:rsidRPr="00443585">
              <w:rPr>
                <w:rFonts w:asciiTheme="minorHAnsi" w:hAnsiTheme="minorHAnsi"/>
                <w:color w:val="000000"/>
                <w:sz w:val="22"/>
                <w:szCs w:val="22"/>
              </w:rPr>
              <w:t>Συγκεκριμένα μπορεί να αναζητηθεί χρηματοδότηση στο πλαίσιο της πρόσκλησης υποβολής προτάσεων “</w:t>
            </w:r>
            <w:proofErr w:type="spellStart"/>
            <w:r w:rsidRPr="00443585">
              <w:rPr>
                <w:rFonts w:asciiTheme="minorHAnsi" w:hAnsiTheme="minorHAnsi"/>
                <w:color w:val="000000"/>
                <w:sz w:val="22"/>
                <w:szCs w:val="22"/>
              </w:rPr>
              <w:t>Artificial</w:t>
            </w:r>
            <w:proofErr w:type="spellEnd"/>
            <w:r w:rsidRPr="00443585">
              <w:rPr>
                <w:rFonts w:asciiTheme="minorHAnsi" w:hAnsiTheme="minorHAnsi"/>
                <w:color w:val="000000"/>
                <w:sz w:val="22"/>
                <w:szCs w:val="22"/>
              </w:rPr>
              <w:t xml:space="preserve"> </w:t>
            </w:r>
            <w:proofErr w:type="spellStart"/>
            <w:r w:rsidRPr="00443585">
              <w:rPr>
                <w:rFonts w:asciiTheme="minorHAnsi" w:hAnsiTheme="minorHAnsi"/>
                <w:color w:val="000000"/>
                <w:sz w:val="22"/>
                <w:szCs w:val="22"/>
              </w:rPr>
              <w:t>Intelligence</w:t>
            </w:r>
            <w:proofErr w:type="spellEnd"/>
            <w:r w:rsidRPr="00443585">
              <w:rPr>
                <w:rFonts w:asciiTheme="minorHAnsi" w:hAnsiTheme="minorHAnsi"/>
                <w:color w:val="000000"/>
                <w:sz w:val="22"/>
                <w:szCs w:val="22"/>
              </w:rPr>
              <w:t xml:space="preserve"> and Technologies for </w:t>
            </w:r>
            <w:proofErr w:type="spellStart"/>
            <w:r w:rsidRPr="00443585">
              <w:rPr>
                <w:rFonts w:asciiTheme="minorHAnsi" w:hAnsiTheme="minorHAnsi"/>
                <w:color w:val="000000"/>
                <w:sz w:val="22"/>
                <w:szCs w:val="22"/>
              </w:rPr>
              <w:t>Digitising</w:t>
            </w:r>
            <w:proofErr w:type="spellEnd"/>
            <w:r w:rsidRPr="00443585">
              <w:rPr>
                <w:rFonts w:asciiTheme="minorHAnsi" w:hAnsiTheme="minorHAnsi"/>
                <w:color w:val="000000"/>
                <w:sz w:val="22"/>
                <w:szCs w:val="22"/>
              </w:rPr>
              <w:t xml:space="preserve"> European Industry and </w:t>
            </w:r>
            <w:proofErr w:type="spellStart"/>
            <w:r w:rsidRPr="00443585">
              <w:rPr>
                <w:rFonts w:asciiTheme="minorHAnsi" w:hAnsiTheme="minorHAnsi"/>
                <w:color w:val="000000"/>
                <w:sz w:val="22"/>
                <w:szCs w:val="22"/>
              </w:rPr>
              <w:t>Economy</w:t>
            </w:r>
            <w:proofErr w:type="spellEnd"/>
            <w:r w:rsidRPr="00443585">
              <w:rPr>
                <w:rFonts w:asciiTheme="minorHAnsi" w:hAnsiTheme="minorHAnsi"/>
                <w:color w:val="000000"/>
                <w:sz w:val="22"/>
                <w:szCs w:val="22"/>
              </w:rPr>
              <w:t xml:space="preserve">” το οποίο υπάγεται στο Information and Communication Technologies (ICT) </w:t>
            </w:r>
            <w:proofErr w:type="spellStart"/>
            <w:r w:rsidRPr="00443585">
              <w:rPr>
                <w:rFonts w:asciiTheme="minorHAnsi" w:hAnsiTheme="minorHAnsi"/>
                <w:color w:val="000000"/>
                <w:sz w:val="22"/>
                <w:szCs w:val="22"/>
              </w:rPr>
              <w:t>Work</w:t>
            </w:r>
            <w:proofErr w:type="spellEnd"/>
            <w:r w:rsidRPr="00443585">
              <w:rPr>
                <w:rFonts w:asciiTheme="minorHAnsi" w:hAnsiTheme="minorHAnsi"/>
                <w:color w:val="000000"/>
                <w:sz w:val="22"/>
                <w:szCs w:val="22"/>
              </w:rPr>
              <w:t xml:space="preserve"> Programme 2018-2020.</w:t>
            </w:r>
          </w:p>
          <w:p w:rsidR="00443585" w:rsidRPr="00443585" w:rsidRDefault="00443585" w:rsidP="00443585">
            <w:pPr>
              <w:rPr>
                <w:rFonts w:asciiTheme="minorHAnsi" w:hAnsiTheme="minorHAnsi"/>
                <w:color w:val="000000"/>
                <w:sz w:val="22"/>
                <w:szCs w:val="22"/>
              </w:rPr>
            </w:pPr>
          </w:p>
          <w:p w:rsidR="00443585" w:rsidRPr="00443585" w:rsidRDefault="00443585" w:rsidP="00443585">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2.4.5</w:t>
            </w:r>
            <w:r>
              <w:rPr>
                <w:rFonts w:asciiTheme="minorHAnsi" w:eastAsia="Arial Unicode MS" w:hAnsiTheme="minorHAnsi" w:cstheme="minorHAnsi"/>
                <w:b/>
                <w:sz w:val="22"/>
                <w:szCs w:val="22"/>
              </w:rPr>
              <w:t xml:space="preserve"> </w:t>
            </w:r>
            <w:r w:rsidRPr="00443585">
              <w:rPr>
                <w:rFonts w:asciiTheme="minorHAnsi" w:eastAsia="Arial Unicode MS" w:hAnsiTheme="minorHAnsi" w:cstheme="minorHAnsi"/>
                <w:b/>
                <w:sz w:val="22"/>
                <w:szCs w:val="22"/>
              </w:rPr>
              <w:t>Χρήση επιταχυντή ΤΝ &amp; Ανάπτυξη του οικοσυστήματος των νεοφυείς επιχειρήσεων (</w:t>
            </w:r>
            <w:proofErr w:type="spellStart"/>
            <w:r w:rsidRPr="00443585">
              <w:rPr>
                <w:rFonts w:asciiTheme="minorHAnsi" w:eastAsia="Arial Unicode MS" w:hAnsiTheme="minorHAnsi" w:cstheme="minorHAnsi"/>
                <w:b/>
                <w:sz w:val="22"/>
                <w:szCs w:val="22"/>
              </w:rPr>
              <w:t>start-up</w:t>
            </w:r>
            <w:proofErr w:type="spellEnd"/>
            <w:r w:rsidRPr="00443585">
              <w:rPr>
                <w:rFonts w:asciiTheme="minorHAnsi" w:eastAsia="Arial Unicode MS" w:hAnsiTheme="minorHAnsi" w:cstheme="minorHAnsi"/>
                <w:b/>
                <w:sz w:val="22"/>
                <w:szCs w:val="22"/>
              </w:rPr>
              <w:t>)</w:t>
            </w:r>
          </w:p>
          <w:p w:rsidR="00443585" w:rsidRPr="00443585" w:rsidRDefault="00443585" w:rsidP="00443585">
            <w:pPr>
              <w:rPr>
                <w:rFonts w:asciiTheme="minorHAnsi" w:hAnsiTheme="minorHAnsi"/>
                <w:color w:val="000000"/>
                <w:sz w:val="22"/>
                <w:szCs w:val="22"/>
              </w:rPr>
            </w:pPr>
            <w:r w:rsidRPr="00443585">
              <w:rPr>
                <w:rFonts w:asciiTheme="minorHAnsi" w:hAnsiTheme="minorHAnsi"/>
                <w:color w:val="000000"/>
                <w:sz w:val="22"/>
                <w:szCs w:val="22"/>
              </w:rPr>
              <w:t xml:space="preserve">Σαν επιπλέον κίνητρο για την δημιουργία </w:t>
            </w:r>
            <w:proofErr w:type="spellStart"/>
            <w:r w:rsidRPr="00443585">
              <w:rPr>
                <w:rFonts w:asciiTheme="minorHAnsi" w:hAnsiTheme="minorHAnsi"/>
                <w:color w:val="000000"/>
                <w:sz w:val="22"/>
                <w:szCs w:val="22"/>
              </w:rPr>
              <w:t>start-up</w:t>
            </w:r>
            <w:proofErr w:type="spellEnd"/>
            <w:r w:rsidRPr="00443585">
              <w:rPr>
                <w:rFonts w:asciiTheme="minorHAnsi" w:hAnsiTheme="minorHAnsi"/>
                <w:color w:val="000000"/>
                <w:sz w:val="22"/>
                <w:szCs w:val="22"/>
              </w:rPr>
              <w:t xml:space="preserve"> πρέπει να είναι η δημιουργία και εκπόνηση προγραμμάτων χρηματοδότησης ειδικά απευθυνόμενα προς </w:t>
            </w:r>
            <w:proofErr w:type="spellStart"/>
            <w:r w:rsidRPr="00443585">
              <w:rPr>
                <w:rFonts w:asciiTheme="minorHAnsi" w:hAnsiTheme="minorHAnsi"/>
                <w:color w:val="000000"/>
                <w:sz w:val="22"/>
                <w:szCs w:val="22"/>
              </w:rPr>
              <w:t>start-ups</w:t>
            </w:r>
            <w:proofErr w:type="spellEnd"/>
            <w:r w:rsidRPr="00443585">
              <w:rPr>
                <w:rFonts w:asciiTheme="minorHAnsi" w:hAnsiTheme="minorHAnsi"/>
                <w:color w:val="000000"/>
                <w:sz w:val="22"/>
                <w:szCs w:val="22"/>
              </w:rPr>
              <w:t xml:space="preserve"> που σκοπό θα έχουν να βοηθήσουν την αύξηση των εσόδων τους για την υλοποίηση του επιχειρηματικού τους πλάνου.</w:t>
            </w:r>
          </w:p>
          <w:p w:rsidR="00443585" w:rsidRPr="00443585" w:rsidRDefault="00443585" w:rsidP="00443585">
            <w:pPr>
              <w:rPr>
                <w:rFonts w:asciiTheme="minorHAnsi" w:hAnsiTheme="minorHAnsi"/>
                <w:color w:val="000000"/>
                <w:sz w:val="22"/>
                <w:szCs w:val="22"/>
              </w:rPr>
            </w:pPr>
          </w:p>
          <w:p w:rsidR="00443585" w:rsidRPr="00443585" w:rsidRDefault="00443585" w:rsidP="00443585">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2.4.6</w:t>
            </w:r>
            <w:r>
              <w:rPr>
                <w:rFonts w:asciiTheme="minorHAnsi" w:eastAsia="Arial Unicode MS" w:hAnsiTheme="minorHAnsi" w:cstheme="minorHAnsi"/>
                <w:b/>
                <w:sz w:val="22"/>
                <w:szCs w:val="22"/>
              </w:rPr>
              <w:t xml:space="preserve"> </w:t>
            </w:r>
            <w:r w:rsidRPr="00443585">
              <w:rPr>
                <w:rFonts w:asciiTheme="minorHAnsi" w:eastAsia="Arial Unicode MS" w:hAnsiTheme="minorHAnsi" w:cstheme="minorHAnsi"/>
                <w:b/>
                <w:sz w:val="22"/>
                <w:szCs w:val="22"/>
              </w:rPr>
              <w:t>Αναβάθμιση των Δημόσιων Υπηρεσιών &amp; Δημιουργία νέων μοντέλων συνεργασίας</w:t>
            </w:r>
          </w:p>
          <w:p w:rsidR="00443585" w:rsidRPr="00443585" w:rsidRDefault="00443585" w:rsidP="00443585">
            <w:pPr>
              <w:rPr>
                <w:rFonts w:asciiTheme="minorHAnsi" w:hAnsiTheme="minorHAnsi"/>
                <w:color w:val="000000"/>
                <w:sz w:val="22"/>
                <w:szCs w:val="22"/>
              </w:rPr>
            </w:pPr>
            <w:proofErr w:type="spellStart"/>
            <w:r w:rsidRPr="00443585">
              <w:rPr>
                <w:rFonts w:asciiTheme="minorHAnsi" w:hAnsiTheme="minorHAnsi"/>
                <w:color w:val="000000"/>
                <w:sz w:val="22"/>
                <w:szCs w:val="22"/>
              </w:rPr>
              <w:t>Προαπαιτούμενες</w:t>
            </w:r>
            <w:proofErr w:type="spellEnd"/>
            <w:r w:rsidRPr="00443585">
              <w:rPr>
                <w:rFonts w:asciiTheme="minorHAnsi" w:hAnsiTheme="minorHAnsi"/>
                <w:color w:val="000000"/>
                <w:sz w:val="22"/>
                <w:szCs w:val="22"/>
              </w:rPr>
              <w:t xml:space="preserve"> ενέργειες και έργα</w:t>
            </w:r>
          </w:p>
          <w:p w:rsidR="00443585" w:rsidRDefault="00443585" w:rsidP="00443585">
            <w:pPr>
              <w:rPr>
                <w:rFonts w:asciiTheme="minorHAnsi" w:hAnsiTheme="minorHAnsi"/>
                <w:color w:val="000000"/>
                <w:sz w:val="22"/>
                <w:szCs w:val="22"/>
              </w:rPr>
            </w:pPr>
            <w:r w:rsidRPr="00443585">
              <w:rPr>
                <w:rFonts w:asciiTheme="minorHAnsi" w:hAnsiTheme="minorHAnsi"/>
                <w:color w:val="000000"/>
                <w:sz w:val="22"/>
                <w:szCs w:val="22"/>
              </w:rPr>
              <w:t xml:space="preserve">Θα πρέπει αρχικά να </w:t>
            </w:r>
            <w:proofErr w:type="spellStart"/>
            <w:r w:rsidRPr="00443585">
              <w:rPr>
                <w:rFonts w:asciiTheme="minorHAnsi" w:hAnsiTheme="minorHAnsi"/>
                <w:color w:val="000000"/>
                <w:sz w:val="22"/>
                <w:szCs w:val="22"/>
              </w:rPr>
              <w:t>ταυτοποιηθούν</w:t>
            </w:r>
            <w:proofErr w:type="spellEnd"/>
            <w:r w:rsidRPr="00443585">
              <w:rPr>
                <w:rFonts w:asciiTheme="minorHAnsi" w:hAnsiTheme="minorHAnsi"/>
                <w:color w:val="000000"/>
                <w:sz w:val="22"/>
                <w:szCs w:val="22"/>
              </w:rPr>
              <w:t xml:space="preserve"> οι πιο υποσχόμενες πιλοτικές εφαρμογές και να καταγραφούν. Να γίνει στη συνέχεια μια δημόσια διαβούλευση για την ανεύρεση των κατάλληλων οργανισμών τόσο δημόσιου όσο και ιδιωτικού τομέα που θα ασχοληθούν με την υλοποίηση τους αρχικά σε ένα στάδιο αποδείξεων ορθότητας, το οποίο θα αποτελέσει τον οδηγό για την περαιτέρω ανάπτυξη τους στο μέλλον σε ένα </w:t>
            </w:r>
            <w:proofErr w:type="spellStart"/>
            <w:r w:rsidRPr="00443585">
              <w:rPr>
                <w:rFonts w:asciiTheme="minorHAnsi" w:hAnsiTheme="minorHAnsi"/>
                <w:color w:val="000000"/>
                <w:sz w:val="22"/>
                <w:szCs w:val="22"/>
              </w:rPr>
              <w:t>Minimum</w:t>
            </w:r>
            <w:proofErr w:type="spellEnd"/>
            <w:r w:rsidRPr="00443585">
              <w:rPr>
                <w:rFonts w:asciiTheme="minorHAnsi" w:hAnsiTheme="minorHAnsi"/>
                <w:color w:val="000000"/>
                <w:sz w:val="22"/>
                <w:szCs w:val="22"/>
              </w:rPr>
              <w:t xml:space="preserve"> </w:t>
            </w:r>
            <w:proofErr w:type="spellStart"/>
            <w:r w:rsidRPr="00443585">
              <w:rPr>
                <w:rFonts w:asciiTheme="minorHAnsi" w:hAnsiTheme="minorHAnsi"/>
                <w:color w:val="000000"/>
                <w:sz w:val="22"/>
                <w:szCs w:val="22"/>
              </w:rPr>
              <w:t>Viable</w:t>
            </w:r>
            <w:proofErr w:type="spellEnd"/>
            <w:r w:rsidRPr="00443585">
              <w:rPr>
                <w:rFonts w:asciiTheme="minorHAnsi" w:hAnsiTheme="minorHAnsi"/>
                <w:color w:val="000000"/>
                <w:sz w:val="22"/>
                <w:szCs w:val="22"/>
              </w:rPr>
              <w:t xml:space="preserve"> </w:t>
            </w:r>
            <w:proofErr w:type="spellStart"/>
            <w:r w:rsidRPr="00443585">
              <w:rPr>
                <w:rFonts w:asciiTheme="minorHAnsi" w:hAnsiTheme="minorHAnsi"/>
                <w:color w:val="000000"/>
                <w:sz w:val="22"/>
                <w:szCs w:val="22"/>
              </w:rPr>
              <w:t>Product</w:t>
            </w:r>
            <w:proofErr w:type="spellEnd"/>
            <w:r w:rsidRPr="00443585">
              <w:rPr>
                <w:rFonts w:asciiTheme="minorHAnsi" w:hAnsiTheme="minorHAnsi"/>
                <w:color w:val="000000"/>
                <w:sz w:val="22"/>
                <w:szCs w:val="22"/>
              </w:rPr>
              <w:t xml:space="preserve"> (MVP).</w:t>
            </w:r>
          </w:p>
          <w:p w:rsidR="00E37F0A" w:rsidRDefault="00E37F0A" w:rsidP="00443585">
            <w:pPr>
              <w:rPr>
                <w:rFonts w:asciiTheme="minorHAnsi" w:eastAsia="Arial Unicode MS" w:hAnsiTheme="minorHAnsi" w:cstheme="minorHAnsi"/>
                <w:b/>
                <w:sz w:val="22"/>
                <w:szCs w:val="22"/>
              </w:rPr>
            </w:pPr>
          </w:p>
        </w:tc>
        <w:tc>
          <w:tcPr>
            <w:tcW w:w="5022" w:type="dxa"/>
          </w:tcPr>
          <w:p w:rsidR="00443585" w:rsidRDefault="00861FA3" w:rsidP="00951608">
            <w:pPr>
              <w:pStyle w:val="ListParagraph"/>
              <w:ind w:left="0"/>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lastRenderedPageBreak/>
              <w:t>2.2 Δημόσιος Τομέας - Καλύτερες υπηρεσίες με την ΤΝ</w:t>
            </w:r>
          </w:p>
          <w:p w:rsidR="00923ED1" w:rsidRPr="0080195B" w:rsidRDefault="006B76C2" w:rsidP="0080195B">
            <w:pPr>
              <w:pStyle w:val="ListParagraph"/>
              <w:numPr>
                <w:ilvl w:val="0"/>
                <w:numId w:val="22"/>
              </w:numPr>
              <w:rPr>
                <w:rFonts w:asciiTheme="minorHAnsi" w:hAnsiTheme="minorHAnsi"/>
                <w:color w:val="000000"/>
                <w:sz w:val="22"/>
                <w:szCs w:val="22"/>
              </w:rPr>
            </w:pPr>
            <w:r>
              <w:rPr>
                <w:rFonts w:asciiTheme="minorHAnsi" w:hAnsiTheme="minorHAnsi"/>
                <w:color w:val="000000"/>
                <w:sz w:val="22"/>
                <w:szCs w:val="22"/>
              </w:rPr>
              <w:t>Προστέθηκε</w:t>
            </w:r>
          </w:p>
          <w:p w:rsidR="00923ED1" w:rsidRPr="006B76C2" w:rsidRDefault="00923ED1" w:rsidP="008E5C14">
            <w:pPr>
              <w:pStyle w:val="ListParagraph"/>
              <w:numPr>
                <w:ilvl w:val="0"/>
                <w:numId w:val="22"/>
              </w:numPr>
              <w:rPr>
                <w:rFonts w:asciiTheme="minorHAnsi" w:hAnsiTheme="minorHAnsi"/>
                <w:color w:val="000000"/>
                <w:sz w:val="22"/>
                <w:szCs w:val="22"/>
              </w:rPr>
            </w:pPr>
            <w:r>
              <w:rPr>
                <w:rFonts w:asciiTheme="minorHAnsi" w:hAnsiTheme="minorHAnsi"/>
                <w:color w:val="000000"/>
                <w:sz w:val="22"/>
                <w:szCs w:val="22"/>
              </w:rPr>
              <w:t xml:space="preserve">Συμπεριλαμβάνεται ήδη στην δράση </w:t>
            </w:r>
            <w:r w:rsidR="008138E9">
              <w:rPr>
                <w:rFonts w:asciiTheme="minorHAnsi" w:hAnsiTheme="minorHAnsi"/>
                <w:color w:val="000000"/>
                <w:sz w:val="22"/>
                <w:szCs w:val="22"/>
              </w:rPr>
              <w:t>2.5</w:t>
            </w:r>
            <w:r w:rsidRPr="001906CE">
              <w:rPr>
                <w:rFonts w:asciiTheme="minorHAnsi" w:hAnsiTheme="minorHAnsi"/>
                <w:color w:val="000000"/>
                <w:sz w:val="22"/>
                <w:szCs w:val="22"/>
              </w:rPr>
              <w:t>.6: Αναβάθμιση των Δημοσίων Υπηρεσιών &amp; Δημιουργία νέων μοντέλων συνεργασίας</w:t>
            </w:r>
            <w:r w:rsidR="008E5C14" w:rsidRPr="001906CE">
              <w:rPr>
                <w:rFonts w:asciiTheme="minorHAnsi" w:hAnsiTheme="minorHAnsi"/>
                <w:color w:val="000000"/>
                <w:sz w:val="22"/>
                <w:szCs w:val="22"/>
              </w:rPr>
              <w:t xml:space="preserve"> (Αλλαγές στο τρόπο διαχείρισης των Έργων του δημοσίου)</w:t>
            </w:r>
          </w:p>
          <w:p w:rsidR="00861FA3" w:rsidRDefault="00861FA3" w:rsidP="00951608">
            <w:pPr>
              <w:pStyle w:val="ListParagraph"/>
              <w:ind w:left="0"/>
              <w:rPr>
                <w:rFonts w:asciiTheme="minorHAnsi" w:eastAsia="Arial Unicode MS" w:hAnsiTheme="minorHAnsi" w:cstheme="minorHAnsi"/>
                <w:b/>
                <w:sz w:val="22"/>
                <w:szCs w:val="22"/>
              </w:rPr>
            </w:pPr>
          </w:p>
          <w:p w:rsidR="00861FA3" w:rsidRPr="00443585" w:rsidRDefault="00861FA3" w:rsidP="00861FA3">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2.3 Έρευνα και Καινοτομία</w:t>
            </w:r>
          </w:p>
          <w:p w:rsidR="001906CE" w:rsidRPr="001906CE" w:rsidRDefault="001906CE" w:rsidP="00951608">
            <w:pPr>
              <w:pStyle w:val="ListParagraph"/>
              <w:ind w:left="0"/>
              <w:rPr>
                <w:rFonts w:asciiTheme="minorHAnsi" w:hAnsiTheme="minorHAnsi"/>
                <w:color w:val="000000"/>
                <w:sz w:val="22"/>
                <w:szCs w:val="22"/>
              </w:rPr>
            </w:pPr>
            <w:r w:rsidRPr="001906CE">
              <w:rPr>
                <w:rFonts w:asciiTheme="minorHAnsi" w:hAnsiTheme="minorHAnsi"/>
                <w:color w:val="000000"/>
                <w:sz w:val="22"/>
                <w:szCs w:val="22"/>
              </w:rPr>
              <w:t>Προσθήκη</w:t>
            </w:r>
            <w:r>
              <w:rPr>
                <w:rFonts w:asciiTheme="minorHAnsi" w:hAnsiTheme="minorHAnsi"/>
                <w:color w:val="000000"/>
                <w:sz w:val="22"/>
                <w:szCs w:val="22"/>
              </w:rPr>
              <w:t xml:space="preserve"> αναφοράς στη δράση </w:t>
            </w:r>
            <w:r w:rsidR="0031261F">
              <w:rPr>
                <w:rFonts w:asciiTheme="minorHAnsi" w:hAnsiTheme="minorHAnsi"/>
                <w:color w:val="000000"/>
                <w:sz w:val="22"/>
                <w:szCs w:val="22"/>
              </w:rPr>
              <w:t>2.5</w:t>
            </w:r>
            <w:r w:rsidRPr="001906CE">
              <w:rPr>
                <w:rFonts w:asciiTheme="minorHAnsi" w:hAnsiTheme="minorHAnsi"/>
                <w:color w:val="000000"/>
                <w:sz w:val="22"/>
                <w:szCs w:val="22"/>
              </w:rPr>
              <w:t>.3:Εξασφάλιση χρηματοδότησης έρευνας και καινοτομίας με συνεχή ανανέωση των κονδυλιών</w:t>
            </w: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DF654B" w:rsidRDefault="00DF654B" w:rsidP="00951608">
            <w:pPr>
              <w:pStyle w:val="ListParagraph"/>
              <w:ind w:left="0"/>
              <w:rPr>
                <w:rFonts w:asciiTheme="minorHAnsi" w:eastAsia="Arial Unicode MS" w:hAnsiTheme="minorHAnsi" w:cstheme="minorHAnsi"/>
                <w:b/>
                <w:sz w:val="22"/>
                <w:szCs w:val="22"/>
              </w:rPr>
            </w:pPr>
          </w:p>
          <w:p w:rsidR="00861FA3" w:rsidRDefault="000201E3" w:rsidP="00951608">
            <w:pPr>
              <w:pStyle w:val="ListParagraph"/>
              <w:ind w:left="0"/>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861FA3" w:rsidRPr="00443585">
              <w:rPr>
                <w:rFonts w:asciiTheme="minorHAnsi" w:eastAsia="Arial Unicode MS" w:hAnsiTheme="minorHAnsi" w:cstheme="minorHAnsi"/>
                <w:b/>
                <w:sz w:val="22"/>
                <w:szCs w:val="22"/>
              </w:rPr>
              <w:t>.1</w:t>
            </w:r>
            <w:r w:rsidR="00861FA3">
              <w:t xml:space="preserve"> </w:t>
            </w:r>
            <w:r w:rsidR="00861FA3" w:rsidRPr="00443585">
              <w:rPr>
                <w:rFonts w:asciiTheme="minorHAnsi" w:eastAsia="Arial Unicode MS" w:hAnsiTheme="minorHAnsi" w:cstheme="minorHAnsi"/>
                <w:b/>
                <w:sz w:val="22"/>
                <w:szCs w:val="22"/>
              </w:rPr>
              <w:t>Κίνητρα για προώθηση της χρήσης λύσεων ΤΝ</w:t>
            </w:r>
          </w:p>
          <w:p w:rsidR="00861FA3" w:rsidRPr="001906CE" w:rsidRDefault="00C94541" w:rsidP="00951608">
            <w:pPr>
              <w:pStyle w:val="ListParagraph"/>
              <w:ind w:left="0"/>
              <w:rPr>
                <w:rFonts w:asciiTheme="minorHAnsi" w:hAnsiTheme="minorHAnsi"/>
                <w:color w:val="000000"/>
                <w:sz w:val="22"/>
                <w:szCs w:val="22"/>
              </w:rPr>
            </w:pPr>
            <w:r>
              <w:rPr>
                <w:rFonts w:asciiTheme="minorHAnsi" w:hAnsiTheme="minorHAnsi"/>
                <w:color w:val="000000"/>
                <w:sz w:val="22"/>
                <w:szCs w:val="22"/>
              </w:rPr>
              <w:t>Συμπεριλαμβάνεται στη δράση 2.5</w:t>
            </w:r>
            <w:r w:rsidR="001906CE" w:rsidRPr="001906CE">
              <w:rPr>
                <w:rFonts w:asciiTheme="minorHAnsi" w:hAnsiTheme="minorHAnsi"/>
                <w:color w:val="000000"/>
                <w:sz w:val="22"/>
                <w:szCs w:val="22"/>
              </w:rPr>
              <w:t>.3:Εξασφάλιση χρηματοδότησης έρευνας και καινοτομίας με συνεχή ανανέωση των κονδυλιών</w:t>
            </w: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Pr="00443585" w:rsidRDefault="000201E3" w:rsidP="00861FA3">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861FA3" w:rsidRPr="00443585">
              <w:rPr>
                <w:rFonts w:asciiTheme="minorHAnsi" w:eastAsia="Arial Unicode MS" w:hAnsiTheme="minorHAnsi" w:cstheme="minorHAnsi"/>
                <w:b/>
                <w:sz w:val="22"/>
                <w:szCs w:val="22"/>
              </w:rPr>
              <w:t>.3</w:t>
            </w:r>
            <w:r w:rsidR="00861FA3">
              <w:rPr>
                <w:rFonts w:asciiTheme="minorHAnsi" w:eastAsia="Arial Unicode MS" w:hAnsiTheme="minorHAnsi" w:cstheme="minorHAnsi"/>
                <w:b/>
                <w:sz w:val="22"/>
                <w:szCs w:val="22"/>
              </w:rPr>
              <w:t xml:space="preserve"> </w:t>
            </w:r>
            <w:r w:rsidR="00861FA3" w:rsidRPr="00443585">
              <w:rPr>
                <w:rFonts w:asciiTheme="minorHAnsi" w:eastAsia="Arial Unicode MS" w:hAnsiTheme="minorHAnsi" w:cstheme="minorHAnsi"/>
                <w:b/>
                <w:sz w:val="22"/>
                <w:szCs w:val="22"/>
              </w:rPr>
              <w:t>Εξασφάλιση χρηματοδότησης έρευνας και καινοτομίας με συνεχή ανανέωση των κονδυλιών</w:t>
            </w:r>
          </w:p>
          <w:p w:rsidR="00C97D88" w:rsidRDefault="00C97D88" w:rsidP="00951608">
            <w:pPr>
              <w:pStyle w:val="ListParagraph"/>
              <w:ind w:left="0"/>
              <w:rPr>
                <w:rFonts w:asciiTheme="minorHAnsi" w:hAnsiTheme="minorHAnsi"/>
                <w:color w:val="000000"/>
                <w:sz w:val="22"/>
                <w:szCs w:val="22"/>
              </w:rPr>
            </w:pPr>
          </w:p>
          <w:p w:rsidR="00861FA3" w:rsidRDefault="00AB2FAF" w:rsidP="00951608">
            <w:pPr>
              <w:pStyle w:val="ListParagraph"/>
              <w:ind w:left="0"/>
              <w:rPr>
                <w:rFonts w:asciiTheme="minorHAnsi" w:eastAsia="Arial Unicode MS" w:hAnsiTheme="minorHAnsi" w:cstheme="minorHAnsi"/>
                <w:b/>
                <w:sz w:val="22"/>
                <w:szCs w:val="22"/>
              </w:rPr>
            </w:pPr>
            <w:r w:rsidRPr="00AB2FAF">
              <w:rPr>
                <w:rFonts w:asciiTheme="minorHAnsi" w:hAnsiTheme="minorHAnsi"/>
                <w:color w:val="000000"/>
                <w:sz w:val="22"/>
                <w:szCs w:val="22"/>
              </w:rPr>
              <w:t>Προστέθηκε</w:t>
            </w: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077349" w:rsidRDefault="00077349"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Pr="00443585" w:rsidRDefault="00A71A14" w:rsidP="00861FA3">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861FA3" w:rsidRPr="00443585">
              <w:rPr>
                <w:rFonts w:asciiTheme="minorHAnsi" w:eastAsia="Arial Unicode MS" w:hAnsiTheme="minorHAnsi" w:cstheme="minorHAnsi"/>
                <w:b/>
                <w:sz w:val="22"/>
                <w:szCs w:val="22"/>
              </w:rPr>
              <w:t>.5</w:t>
            </w:r>
            <w:r w:rsidR="00861FA3">
              <w:rPr>
                <w:rFonts w:asciiTheme="minorHAnsi" w:eastAsia="Arial Unicode MS" w:hAnsiTheme="minorHAnsi" w:cstheme="minorHAnsi"/>
                <w:b/>
                <w:sz w:val="22"/>
                <w:szCs w:val="22"/>
              </w:rPr>
              <w:t xml:space="preserve"> </w:t>
            </w:r>
            <w:r w:rsidR="00861FA3" w:rsidRPr="00443585">
              <w:rPr>
                <w:rFonts w:asciiTheme="minorHAnsi" w:eastAsia="Arial Unicode MS" w:hAnsiTheme="minorHAnsi" w:cstheme="minorHAnsi"/>
                <w:b/>
                <w:sz w:val="22"/>
                <w:szCs w:val="22"/>
              </w:rPr>
              <w:t>Χρήση επιταχυντή ΤΝ &amp; Ανάπτυξη του οικοσυστήματος των νεοφυείς επιχειρήσεων (</w:t>
            </w:r>
            <w:proofErr w:type="spellStart"/>
            <w:r w:rsidR="00861FA3" w:rsidRPr="00443585">
              <w:rPr>
                <w:rFonts w:asciiTheme="minorHAnsi" w:eastAsia="Arial Unicode MS" w:hAnsiTheme="minorHAnsi" w:cstheme="minorHAnsi"/>
                <w:b/>
                <w:sz w:val="22"/>
                <w:szCs w:val="22"/>
              </w:rPr>
              <w:t>start-up</w:t>
            </w:r>
            <w:proofErr w:type="spellEnd"/>
            <w:r w:rsidR="00861FA3" w:rsidRPr="00443585">
              <w:rPr>
                <w:rFonts w:asciiTheme="minorHAnsi" w:eastAsia="Arial Unicode MS" w:hAnsiTheme="minorHAnsi" w:cstheme="minorHAnsi"/>
                <w:b/>
                <w:sz w:val="22"/>
                <w:szCs w:val="22"/>
              </w:rPr>
              <w:t>)</w:t>
            </w:r>
          </w:p>
          <w:p w:rsidR="00861FA3" w:rsidRDefault="00861FA3" w:rsidP="00951608">
            <w:pPr>
              <w:pStyle w:val="ListParagraph"/>
              <w:ind w:left="0"/>
              <w:rPr>
                <w:rFonts w:asciiTheme="minorHAnsi" w:eastAsia="Arial Unicode MS" w:hAnsiTheme="minorHAnsi" w:cstheme="minorHAnsi"/>
                <w:b/>
                <w:sz w:val="22"/>
                <w:szCs w:val="22"/>
              </w:rPr>
            </w:pPr>
          </w:p>
          <w:p w:rsidR="00861FA3" w:rsidRDefault="00301653" w:rsidP="00951608">
            <w:pPr>
              <w:pStyle w:val="ListParagraph"/>
              <w:ind w:left="0"/>
              <w:rPr>
                <w:rFonts w:asciiTheme="minorHAnsi" w:eastAsia="Arial Unicode MS" w:hAnsiTheme="minorHAnsi" w:cstheme="minorHAnsi"/>
                <w:b/>
                <w:sz w:val="22"/>
                <w:szCs w:val="22"/>
              </w:rPr>
            </w:pPr>
            <w:r w:rsidRPr="00AB2FAF">
              <w:rPr>
                <w:rFonts w:asciiTheme="minorHAnsi" w:hAnsiTheme="minorHAnsi"/>
                <w:color w:val="000000"/>
                <w:sz w:val="22"/>
                <w:szCs w:val="22"/>
              </w:rPr>
              <w:t>Προστέθηκε</w:t>
            </w: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Default="00861FA3" w:rsidP="00951608">
            <w:pPr>
              <w:pStyle w:val="ListParagraph"/>
              <w:ind w:left="0"/>
              <w:rPr>
                <w:rFonts w:asciiTheme="minorHAnsi" w:eastAsia="Arial Unicode MS" w:hAnsiTheme="minorHAnsi" w:cstheme="minorHAnsi"/>
                <w:b/>
                <w:sz w:val="22"/>
                <w:szCs w:val="22"/>
              </w:rPr>
            </w:pPr>
          </w:p>
          <w:p w:rsidR="00861FA3" w:rsidRPr="00443585" w:rsidRDefault="00A71A14" w:rsidP="00861FA3">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861FA3" w:rsidRPr="00443585">
              <w:rPr>
                <w:rFonts w:asciiTheme="minorHAnsi" w:eastAsia="Arial Unicode MS" w:hAnsiTheme="minorHAnsi" w:cstheme="minorHAnsi"/>
                <w:b/>
                <w:sz w:val="22"/>
                <w:szCs w:val="22"/>
              </w:rPr>
              <w:t>.6</w:t>
            </w:r>
            <w:r w:rsidR="00861FA3">
              <w:rPr>
                <w:rFonts w:asciiTheme="minorHAnsi" w:eastAsia="Arial Unicode MS" w:hAnsiTheme="minorHAnsi" w:cstheme="minorHAnsi"/>
                <w:b/>
                <w:sz w:val="22"/>
                <w:szCs w:val="22"/>
              </w:rPr>
              <w:t xml:space="preserve"> </w:t>
            </w:r>
            <w:r w:rsidR="00861FA3" w:rsidRPr="00443585">
              <w:rPr>
                <w:rFonts w:asciiTheme="minorHAnsi" w:eastAsia="Arial Unicode MS" w:hAnsiTheme="minorHAnsi" w:cstheme="minorHAnsi"/>
                <w:b/>
                <w:sz w:val="22"/>
                <w:szCs w:val="22"/>
              </w:rPr>
              <w:t>Αναβάθμιση των Δημόσιων Υπηρεσιών &amp; Δημιουργία νέων μοντέλων συνεργασίας</w:t>
            </w:r>
          </w:p>
          <w:p w:rsidR="00861FA3" w:rsidRDefault="00861FA3" w:rsidP="00951608">
            <w:pPr>
              <w:pStyle w:val="ListParagraph"/>
              <w:ind w:left="0"/>
              <w:rPr>
                <w:rFonts w:asciiTheme="minorHAnsi" w:eastAsia="Arial Unicode MS" w:hAnsiTheme="minorHAnsi" w:cstheme="minorHAnsi"/>
                <w:b/>
                <w:sz w:val="22"/>
                <w:szCs w:val="22"/>
              </w:rPr>
            </w:pPr>
          </w:p>
          <w:p w:rsidR="00861FA3" w:rsidRPr="00607C55" w:rsidRDefault="004C51C9" w:rsidP="00951608">
            <w:pPr>
              <w:pStyle w:val="ListParagraph"/>
              <w:ind w:left="0"/>
              <w:rPr>
                <w:rFonts w:asciiTheme="minorHAnsi" w:eastAsia="Arial Unicode MS" w:hAnsiTheme="minorHAnsi" w:cstheme="minorHAnsi"/>
                <w:b/>
                <w:sz w:val="22"/>
                <w:szCs w:val="22"/>
              </w:rPr>
            </w:pPr>
            <w:r w:rsidRPr="00AB2FAF">
              <w:rPr>
                <w:rFonts w:asciiTheme="minorHAnsi" w:hAnsiTheme="minorHAnsi"/>
                <w:color w:val="000000"/>
                <w:sz w:val="22"/>
                <w:szCs w:val="22"/>
              </w:rPr>
              <w:t>Προστέθηκε</w:t>
            </w:r>
            <w:r w:rsidRPr="004C51C9">
              <w:rPr>
                <w:rFonts w:asciiTheme="minorHAnsi" w:eastAsia="Arial Unicode MS" w:hAnsiTheme="minorHAnsi" w:cstheme="minorHAnsi"/>
                <w:b/>
                <w:sz w:val="22"/>
                <w:szCs w:val="22"/>
              </w:rPr>
              <w:t xml:space="preserve"> </w:t>
            </w:r>
            <w:r w:rsidR="005F11FE">
              <w:rPr>
                <w:rFonts w:asciiTheme="minorHAnsi" w:hAnsiTheme="minorHAnsi"/>
                <w:color w:val="000000"/>
                <w:sz w:val="22"/>
                <w:szCs w:val="22"/>
              </w:rPr>
              <w:t>στο τέλος της</w:t>
            </w:r>
            <w:r w:rsidRPr="005F11FE">
              <w:rPr>
                <w:rFonts w:asciiTheme="minorHAnsi" w:hAnsiTheme="minorHAnsi"/>
                <w:color w:val="000000"/>
                <w:sz w:val="22"/>
                <w:szCs w:val="22"/>
              </w:rPr>
              <w:t xml:space="preserve"> </w:t>
            </w:r>
            <w:r w:rsidR="005F11FE" w:rsidRPr="005F11FE">
              <w:rPr>
                <w:rFonts w:asciiTheme="minorHAnsi" w:hAnsiTheme="minorHAnsi"/>
                <w:color w:val="000000"/>
                <w:sz w:val="22"/>
                <w:szCs w:val="22"/>
              </w:rPr>
              <w:t>παράγραφο</w:t>
            </w:r>
            <w:r w:rsidR="005F11FE">
              <w:rPr>
                <w:rFonts w:asciiTheme="minorHAnsi" w:hAnsiTheme="minorHAnsi"/>
                <w:color w:val="000000"/>
                <w:sz w:val="22"/>
                <w:szCs w:val="22"/>
              </w:rPr>
              <w:t>ύ</w:t>
            </w:r>
            <w:r w:rsidRPr="005F11FE">
              <w:rPr>
                <w:rFonts w:asciiTheme="minorHAnsi" w:hAnsiTheme="minorHAnsi"/>
                <w:color w:val="000000"/>
                <w:sz w:val="22"/>
                <w:szCs w:val="22"/>
              </w:rPr>
              <w:t xml:space="preserve"> </w:t>
            </w:r>
            <w:r w:rsidR="005F11FE">
              <w:rPr>
                <w:rFonts w:asciiTheme="minorHAnsi" w:hAnsiTheme="minorHAnsi"/>
                <w:color w:val="000000"/>
                <w:sz w:val="22"/>
                <w:szCs w:val="22"/>
              </w:rPr>
              <w:t>«</w:t>
            </w:r>
            <w:r w:rsidRPr="005F11FE">
              <w:rPr>
                <w:rFonts w:asciiTheme="minorHAnsi" w:hAnsiTheme="minorHAnsi"/>
                <w:color w:val="000000"/>
                <w:sz w:val="22"/>
                <w:szCs w:val="22"/>
              </w:rPr>
              <w:t>Αλλαγές στο τρόπο διαχείρισης των Έργων του δημοσίου</w:t>
            </w:r>
            <w:r w:rsidR="005F11FE">
              <w:rPr>
                <w:rFonts w:asciiTheme="minorHAnsi" w:hAnsiTheme="minorHAnsi"/>
                <w:color w:val="000000"/>
                <w:sz w:val="22"/>
                <w:szCs w:val="22"/>
              </w:rPr>
              <w:t>», που γίνεται ήδη αναφορά για τα πιλοτικά προγράμματα.</w:t>
            </w:r>
          </w:p>
        </w:tc>
      </w:tr>
      <w:tr w:rsidR="00AF1987" w:rsidRPr="00607C55" w:rsidTr="00835E8E">
        <w:trPr>
          <w:trHeight w:val="1134"/>
        </w:trPr>
        <w:tc>
          <w:tcPr>
            <w:tcW w:w="1271" w:type="dxa"/>
          </w:tcPr>
          <w:p w:rsidR="00AF1987" w:rsidRDefault="00AF1987" w:rsidP="0024336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8</w:t>
            </w:r>
          </w:p>
        </w:tc>
        <w:tc>
          <w:tcPr>
            <w:tcW w:w="1843" w:type="dxa"/>
          </w:tcPr>
          <w:p w:rsidR="00AF1987" w:rsidRDefault="00AF1987" w:rsidP="003B0173">
            <w:pPr>
              <w:jc w:val="center"/>
              <w:rPr>
                <w:rFonts w:asciiTheme="minorHAnsi" w:eastAsia="Arial Unicode MS" w:hAnsiTheme="minorHAnsi" w:cstheme="minorHAnsi"/>
                <w:sz w:val="22"/>
                <w:szCs w:val="22"/>
              </w:rPr>
            </w:pPr>
            <w:r w:rsidRPr="00AF1987">
              <w:rPr>
                <w:rFonts w:asciiTheme="minorHAnsi" w:eastAsia="Arial Unicode MS" w:hAnsiTheme="minorHAnsi" w:cstheme="minorHAnsi"/>
                <w:sz w:val="22"/>
                <w:szCs w:val="22"/>
              </w:rPr>
              <w:t>Δημήτρης Ηλιάδης - ΚΟΙΟΣ</w:t>
            </w:r>
          </w:p>
        </w:tc>
        <w:tc>
          <w:tcPr>
            <w:tcW w:w="5812" w:type="dxa"/>
          </w:tcPr>
          <w:p w:rsidR="00C63B5E" w:rsidRDefault="00DE455B" w:rsidP="00B21D19">
            <w:pPr>
              <w:pStyle w:val="ListParagraph"/>
              <w:numPr>
                <w:ilvl w:val="0"/>
                <w:numId w:val="34"/>
              </w:numPr>
              <w:rPr>
                <w:rFonts w:asciiTheme="minorHAnsi" w:hAnsiTheme="minorHAnsi"/>
                <w:color w:val="000000"/>
                <w:sz w:val="22"/>
                <w:szCs w:val="22"/>
              </w:rPr>
            </w:pPr>
            <w:r w:rsidRPr="00C63B5E">
              <w:rPr>
                <w:rFonts w:asciiTheme="minorHAnsi" w:hAnsiTheme="minorHAnsi"/>
                <w:color w:val="000000"/>
                <w:sz w:val="22"/>
                <w:szCs w:val="22"/>
              </w:rPr>
              <w:t>Διορθωτικές αλλαγές στο κείμενο.</w:t>
            </w:r>
          </w:p>
          <w:p w:rsidR="00C63B5E" w:rsidRDefault="00C63B5E" w:rsidP="00B21D19">
            <w:pPr>
              <w:pStyle w:val="ListParagraph"/>
              <w:ind w:left="360"/>
              <w:rPr>
                <w:rFonts w:asciiTheme="minorHAnsi" w:hAnsiTheme="minorHAnsi"/>
                <w:color w:val="000000"/>
                <w:sz w:val="22"/>
                <w:szCs w:val="22"/>
              </w:rPr>
            </w:pPr>
          </w:p>
          <w:p w:rsidR="00E572FC" w:rsidRPr="00C63B5E" w:rsidRDefault="00E572FC" w:rsidP="00B21D19">
            <w:pPr>
              <w:pStyle w:val="ListParagraph"/>
              <w:numPr>
                <w:ilvl w:val="0"/>
                <w:numId w:val="34"/>
              </w:numPr>
              <w:rPr>
                <w:rFonts w:asciiTheme="minorHAnsi" w:hAnsiTheme="minorHAnsi"/>
                <w:color w:val="000000"/>
                <w:sz w:val="22"/>
                <w:szCs w:val="22"/>
              </w:rPr>
            </w:pPr>
            <w:r w:rsidRPr="00C63B5E">
              <w:rPr>
                <w:rFonts w:asciiTheme="minorHAnsi" w:hAnsiTheme="minorHAnsi"/>
                <w:color w:val="000000"/>
                <w:sz w:val="22"/>
                <w:szCs w:val="22"/>
              </w:rPr>
              <w:t xml:space="preserve">Κάτι που λείπει είναι οι διαδικασίες με τις οποίες το δημόσιο θα αγοράζει υπηρεσίες σχετικές με ΤΝ. Θα μπορεί να βγαίνει προσφορά στην οποία θα </w:t>
            </w:r>
            <w:r w:rsidRPr="00C63B5E">
              <w:rPr>
                <w:rFonts w:asciiTheme="minorHAnsi" w:hAnsiTheme="minorHAnsi"/>
                <w:color w:val="000000"/>
                <w:sz w:val="22"/>
                <w:szCs w:val="22"/>
              </w:rPr>
              <w:lastRenderedPageBreak/>
              <w:t xml:space="preserve">περιγράφεται το σύστημα ΤΝ; Τις περισσότερες φορές θα είναι δύσκολο να γίνει αυτό. Μπορεί να υποστηρίζονται </w:t>
            </w:r>
            <w:proofErr w:type="spellStart"/>
            <w:r w:rsidRPr="00C63B5E">
              <w:rPr>
                <w:rFonts w:asciiTheme="minorHAnsi" w:hAnsiTheme="minorHAnsi"/>
                <w:color w:val="000000"/>
                <w:sz w:val="22"/>
                <w:szCs w:val="22"/>
              </w:rPr>
              <w:t>Pre-commercial</w:t>
            </w:r>
            <w:proofErr w:type="spellEnd"/>
            <w:r w:rsidRPr="00C63B5E">
              <w:rPr>
                <w:rFonts w:asciiTheme="minorHAnsi" w:hAnsiTheme="minorHAnsi"/>
                <w:color w:val="000000"/>
                <w:sz w:val="22"/>
                <w:szCs w:val="22"/>
              </w:rPr>
              <w:t xml:space="preserve"> </w:t>
            </w:r>
            <w:proofErr w:type="spellStart"/>
            <w:r w:rsidRPr="00C63B5E">
              <w:rPr>
                <w:rFonts w:asciiTheme="minorHAnsi" w:hAnsiTheme="minorHAnsi"/>
                <w:color w:val="000000"/>
                <w:sz w:val="22"/>
                <w:szCs w:val="22"/>
              </w:rPr>
              <w:t>procurements</w:t>
            </w:r>
            <w:proofErr w:type="spellEnd"/>
            <w:r w:rsidRPr="00C63B5E">
              <w:rPr>
                <w:rFonts w:asciiTheme="minorHAnsi" w:hAnsiTheme="minorHAnsi"/>
                <w:color w:val="000000"/>
                <w:sz w:val="22"/>
                <w:szCs w:val="22"/>
              </w:rPr>
              <w:t xml:space="preserve">, για δημιουργία μελέτης και σχεδίασης </w:t>
            </w:r>
            <w:proofErr w:type="spellStart"/>
            <w:r w:rsidRPr="00C63B5E">
              <w:rPr>
                <w:rFonts w:asciiTheme="minorHAnsi" w:hAnsiTheme="minorHAnsi"/>
                <w:color w:val="000000"/>
                <w:sz w:val="22"/>
                <w:szCs w:val="22"/>
              </w:rPr>
              <w:t>intelligent</w:t>
            </w:r>
            <w:proofErr w:type="spellEnd"/>
            <w:r w:rsidRPr="00C63B5E">
              <w:rPr>
                <w:rFonts w:asciiTheme="minorHAnsi" w:hAnsiTheme="minorHAnsi"/>
                <w:color w:val="000000"/>
                <w:sz w:val="22"/>
                <w:szCs w:val="22"/>
              </w:rPr>
              <w:t xml:space="preserve"> </w:t>
            </w:r>
            <w:proofErr w:type="spellStart"/>
            <w:r w:rsidRPr="00C63B5E">
              <w:rPr>
                <w:rFonts w:asciiTheme="minorHAnsi" w:hAnsiTheme="minorHAnsi"/>
                <w:color w:val="000000"/>
                <w:sz w:val="22"/>
                <w:szCs w:val="22"/>
              </w:rPr>
              <w:t>systems</w:t>
            </w:r>
            <w:proofErr w:type="spellEnd"/>
            <w:r w:rsidRPr="00C63B5E">
              <w:rPr>
                <w:rFonts w:asciiTheme="minorHAnsi" w:hAnsiTheme="minorHAnsi"/>
                <w:color w:val="000000"/>
                <w:sz w:val="22"/>
                <w:szCs w:val="22"/>
              </w:rPr>
              <w:t>.</w:t>
            </w:r>
          </w:p>
          <w:p w:rsidR="00422422" w:rsidRPr="00FC232C" w:rsidRDefault="00422422" w:rsidP="00FC232C">
            <w:pPr>
              <w:rPr>
                <w:rFonts w:asciiTheme="minorHAnsi" w:hAnsiTheme="minorHAnsi"/>
                <w:color w:val="000000"/>
                <w:sz w:val="22"/>
                <w:szCs w:val="22"/>
              </w:rPr>
            </w:pPr>
          </w:p>
          <w:p w:rsidR="00E572FC" w:rsidRPr="00E572FC" w:rsidRDefault="00E572FC" w:rsidP="00E572FC">
            <w:pPr>
              <w:rPr>
                <w:rFonts w:asciiTheme="minorHAnsi" w:hAnsiTheme="minorHAnsi"/>
                <w:b/>
                <w:color w:val="000000"/>
                <w:sz w:val="22"/>
                <w:szCs w:val="22"/>
              </w:rPr>
            </w:pPr>
            <w:r w:rsidRPr="00E572FC">
              <w:rPr>
                <w:rFonts w:asciiTheme="minorHAnsi" w:hAnsiTheme="minorHAnsi"/>
                <w:b/>
                <w:color w:val="000000"/>
                <w:sz w:val="22"/>
                <w:szCs w:val="22"/>
              </w:rPr>
              <w:t xml:space="preserve">2.4.4: Δημιουργία Κέντρου Αριστείας ΤΝ και Εφαρμοσμένης Έρευνας </w:t>
            </w:r>
          </w:p>
          <w:p w:rsidR="004445ED" w:rsidRDefault="006A1796" w:rsidP="00685A38">
            <w:pPr>
              <w:pStyle w:val="ListParagraph"/>
              <w:numPr>
                <w:ilvl w:val="0"/>
                <w:numId w:val="30"/>
              </w:numPr>
              <w:rPr>
                <w:rFonts w:asciiTheme="minorHAnsi" w:hAnsiTheme="minorHAnsi"/>
                <w:color w:val="000000"/>
                <w:sz w:val="22"/>
                <w:szCs w:val="22"/>
              </w:rPr>
            </w:pPr>
            <w:r w:rsidRPr="006A1796">
              <w:rPr>
                <w:rFonts w:asciiTheme="minorHAnsi" w:hAnsiTheme="minorHAnsi"/>
                <w:color w:val="000000"/>
                <w:sz w:val="22"/>
                <w:szCs w:val="22"/>
              </w:rPr>
              <w:t xml:space="preserve">Αυτό μάλλον πρέπει να διατυπωθεί διαφορετικά. Σε όλα τα πανεπιστήμια υπάρχουν ειδικοί σε θέματα ΤΝ, και όλα μπορούν να προσφέρουν διάφορα είδη πτυχίων εφόσον λάβουν έγκριση. Ακόμη, τα Κέντρα Αριστείας δεν μπορούν να δημιουργήσουν κλάδο σπουδών ανεξάρτητα από τα πανεπιστήμια. (μπορούν όμως να υποστηρίζουν μαθήματα, όπως έγινε με το </w:t>
            </w:r>
            <w:proofErr w:type="spellStart"/>
            <w:r w:rsidRPr="006A1796">
              <w:rPr>
                <w:rFonts w:asciiTheme="minorHAnsi" w:hAnsiTheme="minorHAnsi"/>
                <w:color w:val="000000"/>
                <w:sz w:val="22"/>
                <w:szCs w:val="22"/>
              </w:rPr>
              <w:t>MSc</w:t>
            </w:r>
            <w:proofErr w:type="spellEnd"/>
            <w:r w:rsidRPr="006A1796">
              <w:rPr>
                <w:rFonts w:asciiTheme="minorHAnsi" w:hAnsiTheme="minorHAnsi"/>
                <w:color w:val="000000"/>
                <w:sz w:val="22"/>
                <w:szCs w:val="22"/>
              </w:rPr>
              <w:t xml:space="preserve"> on </w:t>
            </w:r>
            <w:proofErr w:type="spellStart"/>
            <w:r w:rsidRPr="006A1796">
              <w:rPr>
                <w:rFonts w:asciiTheme="minorHAnsi" w:hAnsiTheme="minorHAnsi"/>
                <w:color w:val="000000"/>
                <w:sz w:val="22"/>
                <w:szCs w:val="22"/>
              </w:rPr>
              <w:t>Intelligent</w:t>
            </w:r>
            <w:proofErr w:type="spellEnd"/>
            <w:r w:rsidRPr="006A1796">
              <w:rPr>
                <w:rFonts w:asciiTheme="minorHAnsi" w:hAnsiTheme="minorHAnsi"/>
                <w:color w:val="000000"/>
                <w:sz w:val="22"/>
                <w:szCs w:val="22"/>
              </w:rPr>
              <w:t xml:space="preserve"> </w:t>
            </w:r>
            <w:proofErr w:type="spellStart"/>
            <w:r w:rsidRPr="006A1796">
              <w:rPr>
                <w:rFonts w:asciiTheme="minorHAnsi" w:hAnsiTheme="minorHAnsi"/>
                <w:color w:val="000000"/>
                <w:sz w:val="22"/>
                <w:szCs w:val="22"/>
              </w:rPr>
              <w:t>Critical</w:t>
            </w:r>
            <w:proofErr w:type="spellEnd"/>
            <w:r w:rsidRPr="006A1796">
              <w:rPr>
                <w:rFonts w:asciiTheme="minorHAnsi" w:hAnsiTheme="minorHAnsi"/>
                <w:color w:val="000000"/>
                <w:sz w:val="22"/>
                <w:szCs w:val="22"/>
              </w:rPr>
              <w:t xml:space="preserve"> </w:t>
            </w:r>
            <w:proofErr w:type="spellStart"/>
            <w:r w:rsidRPr="006A1796">
              <w:rPr>
                <w:rFonts w:asciiTheme="minorHAnsi" w:hAnsiTheme="minorHAnsi"/>
                <w:color w:val="000000"/>
                <w:sz w:val="22"/>
                <w:szCs w:val="22"/>
              </w:rPr>
              <w:t>Infrastructure</w:t>
            </w:r>
            <w:proofErr w:type="spellEnd"/>
            <w:r w:rsidRPr="006A1796">
              <w:rPr>
                <w:rFonts w:asciiTheme="minorHAnsi" w:hAnsiTheme="minorHAnsi"/>
                <w:color w:val="000000"/>
                <w:sz w:val="22"/>
                <w:szCs w:val="22"/>
              </w:rPr>
              <w:t xml:space="preserve"> Systems με το ΚΟΙΟΣ και το ΗΜΥ του ΠΚ.</w:t>
            </w:r>
            <w:r w:rsidR="00685A38">
              <w:rPr>
                <w:rFonts w:asciiTheme="minorHAnsi" w:hAnsiTheme="minorHAnsi"/>
                <w:color w:val="000000"/>
                <w:sz w:val="22"/>
                <w:szCs w:val="22"/>
              </w:rPr>
              <w:t xml:space="preserve"> </w:t>
            </w:r>
            <w:r w:rsidR="00685A38" w:rsidRPr="00685A38">
              <w:rPr>
                <w:rFonts w:asciiTheme="minorHAnsi" w:hAnsiTheme="minorHAnsi"/>
                <w:color w:val="000000"/>
                <w:sz w:val="22"/>
                <w:szCs w:val="22"/>
              </w:rPr>
              <w:t>Γενικότερα μια σχολή ΤΝ δεν είναι απαραίτητα συνδεδεμένη με την ιδέα των Κέντρων Αριστείας ΤΝ.</w:t>
            </w:r>
          </w:p>
          <w:p w:rsidR="00685A38" w:rsidRDefault="00685A38" w:rsidP="00685A38">
            <w:pPr>
              <w:pStyle w:val="ListParagraph"/>
              <w:rPr>
                <w:rFonts w:asciiTheme="minorHAnsi" w:hAnsiTheme="minorHAnsi"/>
                <w:color w:val="000000"/>
                <w:sz w:val="22"/>
                <w:szCs w:val="22"/>
              </w:rPr>
            </w:pPr>
          </w:p>
          <w:p w:rsidR="006A1796" w:rsidRDefault="006A1796" w:rsidP="006A1796">
            <w:pPr>
              <w:pStyle w:val="ListParagraph"/>
              <w:numPr>
                <w:ilvl w:val="0"/>
                <w:numId w:val="30"/>
              </w:numPr>
              <w:rPr>
                <w:rFonts w:asciiTheme="minorHAnsi" w:hAnsiTheme="minorHAnsi"/>
                <w:color w:val="000000"/>
                <w:sz w:val="22"/>
                <w:szCs w:val="22"/>
              </w:rPr>
            </w:pPr>
            <w:r w:rsidRPr="006A1796">
              <w:rPr>
                <w:rFonts w:asciiTheme="minorHAnsi" w:hAnsiTheme="minorHAnsi"/>
                <w:color w:val="000000"/>
                <w:sz w:val="22"/>
                <w:szCs w:val="22"/>
              </w:rPr>
              <w:t xml:space="preserve">Αυτό είναι για έμπειρους ακαδημαϊκούς. Χρειάζεται κάτι ποιο κοντά στο </w:t>
            </w:r>
            <w:proofErr w:type="spellStart"/>
            <w:r w:rsidRPr="006A1796">
              <w:rPr>
                <w:rFonts w:asciiTheme="minorHAnsi" w:hAnsiTheme="minorHAnsi"/>
                <w:color w:val="000000"/>
                <w:sz w:val="22"/>
                <w:szCs w:val="22"/>
              </w:rPr>
              <w:t>Starting</w:t>
            </w:r>
            <w:proofErr w:type="spellEnd"/>
            <w:r w:rsidRPr="006A1796">
              <w:rPr>
                <w:rFonts w:asciiTheme="minorHAnsi" w:hAnsiTheme="minorHAnsi"/>
                <w:color w:val="000000"/>
                <w:sz w:val="22"/>
                <w:szCs w:val="22"/>
              </w:rPr>
              <w:t xml:space="preserve"> </w:t>
            </w:r>
            <w:proofErr w:type="spellStart"/>
            <w:r w:rsidRPr="006A1796">
              <w:rPr>
                <w:rFonts w:asciiTheme="minorHAnsi" w:hAnsiTheme="minorHAnsi"/>
                <w:color w:val="000000"/>
                <w:sz w:val="22"/>
                <w:szCs w:val="22"/>
              </w:rPr>
              <w:t>Grant</w:t>
            </w:r>
            <w:proofErr w:type="spellEnd"/>
            <w:r w:rsidRPr="006A1796">
              <w:rPr>
                <w:rFonts w:asciiTheme="minorHAnsi" w:hAnsiTheme="minorHAnsi"/>
                <w:color w:val="000000"/>
                <w:sz w:val="22"/>
                <w:szCs w:val="22"/>
              </w:rPr>
              <w:t>, χωρίς να αποκλείονται άλλες κατηγορίες. Σημείωση ότι υπάρχουν οι Νησίδες Αριστείας στο ΙδΕΚ, οι οποίες μπορούν να επεκταθούν.</w:t>
            </w:r>
          </w:p>
          <w:p w:rsidR="006A1796" w:rsidRPr="006A1796" w:rsidRDefault="006A1796" w:rsidP="006A1796">
            <w:pPr>
              <w:pStyle w:val="ListParagraph"/>
              <w:rPr>
                <w:rFonts w:asciiTheme="minorHAnsi" w:hAnsiTheme="minorHAnsi"/>
                <w:color w:val="000000"/>
                <w:sz w:val="22"/>
                <w:szCs w:val="22"/>
              </w:rPr>
            </w:pPr>
          </w:p>
          <w:p w:rsidR="00E572FC" w:rsidRPr="00E572FC" w:rsidRDefault="00E572FC" w:rsidP="00E572FC">
            <w:pPr>
              <w:rPr>
                <w:rFonts w:asciiTheme="minorHAnsi" w:eastAsia="Arial Unicode MS" w:hAnsiTheme="minorHAnsi" w:cstheme="minorHAnsi"/>
                <w:b/>
                <w:sz w:val="22"/>
                <w:szCs w:val="22"/>
              </w:rPr>
            </w:pPr>
            <w:r w:rsidRPr="00443585">
              <w:rPr>
                <w:rFonts w:asciiTheme="minorHAnsi" w:eastAsia="Arial Unicode MS" w:hAnsiTheme="minorHAnsi" w:cstheme="minorHAnsi"/>
                <w:b/>
                <w:sz w:val="22"/>
                <w:szCs w:val="22"/>
              </w:rPr>
              <w:t>2.4.5</w:t>
            </w:r>
            <w:r>
              <w:rPr>
                <w:rFonts w:asciiTheme="minorHAnsi" w:eastAsia="Arial Unicode MS" w:hAnsiTheme="minorHAnsi" w:cstheme="minorHAnsi"/>
                <w:b/>
                <w:sz w:val="22"/>
                <w:szCs w:val="22"/>
              </w:rPr>
              <w:t xml:space="preserve"> </w:t>
            </w:r>
            <w:r w:rsidRPr="00443585">
              <w:rPr>
                <w:rFonts w:asciiTheme="minorHAnsi" w:eastAsia="Arial Unicode MS" w:hAnsiTheme="minorHAnsi" w:cstheme="minorHAnsi"/>
                <w:b/>
                <w:sz w:val="22"/>
                <w:szCs w:val="22"/>
              </w:rPr>
              <w:t>Χρήση επιταχυντή ΤΝ &amp; Ανάπτυξη του οικοσυστήματος των νεοφυείς επιχειρήσεων (</w:t>
            </w:r>
            <w:proofErr w:type="spellStart"/>
            <w:r w:rsidRPr="00443585">
              <w:rPr>
                <w:rFonts w:asciiTheme="minorHAnsi" w:eastAsia="Arial Unicode MS" w:hAnsiTheme="minorHAnsi" w:cstheme="minorHAnsi"/>
                <w:b/>
                <w:sz w:val="22"/>
                <w:szCs w:val="22"/>
              </w:rPr>
              <w:t>start-up</w:t>
            </w:r>
            <w:proofErr w:type="spellEnd"/>
            <w:r w:rsidRPr="00443585">
              <w:rPr>
                <w:rFonts w:asciiTheme="minorHAnsi" w:eastAsia="Arial Unicode MS" w:hAnsiTheme="minorHAnsi" w:cstheme="minorHAnsi"/>
                <w:b/>
                <w:sz w:val="22"/>
                <w:szCs w:val="22"/>
              </w:rPr>
              <w:t>)</w:t>
            </w:r>
          </w:p>
          <w:p w:rsidR="004445ED" w:rsidRPr="00E572FC" w:rsidRDefault="004445ED" w:rsidP="00E572FC">
            <w:pPr>
              <w:rPr>
                <w:rFonts w:asciiTheme="minorHAnsi" w:hAnsiTheme="minorHAnsi"/>
                <w:color w:val="000000"/>
                <w:sz w:val="22"/>
                <w:szCs w:val="22"/>
              </w:rPr>
            </w:pPr>
            <w:r w:rsidRPr="00E572FC">
              <w:rPr>
                <w:rFonts w:asciiTheme="minorHAnsi" w:hAnsiTheme="minorHAnsi"/>
                <w:color w:val="000000"/>
                <w:sz w:val="22"/>
                <w:szCs w:val="22"/>
              </w:rPr>
              <w:t xml:space="preserve">Κίνητρα για τη δημιουργία </w:t>
            </w:r>
            <w:r w:rsidRPr="00E572FC">
              <w:rPr>
                <w:rFonts w:asciiTheme="minorHAnsi" w:hAnsiTheme="minorHAnsi"/>
                <w:color w:val="000000"/>
                <w:sz w:val="22"/>
                <w:szCs w:val="22"/>
                <w:lang w:val="en-US"/>
              </w:rPr>
              <w:t>start</w:t>
            </w:r>
            <w:r w:rsidRPr="00E572FC">
              <w:rPr>
                <w:rFonts w:asciiTheme="minorHAnsi" w:hAnsiTheme="minorHAnsi"/>
                <w:color w:val="000000"/>
                <w:sz w:val="22"/>
                <w:szCs w:val="22"/>
              </w:rPr>
              <w:t>-</w:t>
            </w:r>
            <w:r w:rsidRPr="00E572FC">
              <w:rPr>
                <w:rFonts w:asciiTheme="minorHAnsi" w:hAnsiTheme="minorHAnsi"/>
                <w:color w:val="000000"/>
                <w:sz w:val="22"/>
                <w:szCs w:val="22"/>
                <w:lang w:val="en-US"/>
              </w:rPr>
              <w:t>ups</w:t>
            </w:r>
            <w:r w:rsidRPr="00E572FC">
              <w:rPr>
                <w:rFonts w:asciiTheme="minorHAnsi" w:hAnsiTheme="minorHAnsi"/>
                <w:color w:val="000000"/>
                <w:sz w:val="22"/>
                <w:szCs w:val="22"/>
              </w:rPr>
              <w:t xml:space="preserve">: </w:t>
            </w:r>
            <w:r w:rsidR="007658AC" w:rsidRPr="00E572FC">
              <w:rPr>
                <w:rFonts w:asciiTheme="minorHAnsi" w:hAnsiTheme="minorHAnsi"/>
                <w:color w:val="000000"/>
                <w:sz w:val="22"/>
                <w:szCs w:val="22"/>
              </w:rPr>
              <w:t>Διαφωνώ</w:t>
            </w:r>
            <w:r w:rsidRPr="00E572FC">
              <w:rPr>
                <w:rFonts w:asciiTheme="minorHAnsi" w:hAnsiTheme="minorHAnsi"/>
                <w:color w:val="000000"/>
                <w:sz w:val="22"/>
                <w:szCs w:val="22"/>
              </w:rPr>
              <w:t xml:space="preserve"> ως </w:t>
            </w:r>
            <w:r w:rsidR="007658AC" w:rsidRPr="00E572FC">
              <w:rPr>
                <w:rFonts w:asciiTheme="minorHAnsi" w:hAnsiTheme="minorHAnsi"/>
                <w:color w:val="000000"/>
                <w:sz w:val="22"/>
                <w:szCs w:val="22"/>
              </w:rPr>
              <w:t>πολίτης</w:t>
            </w:r>
            <w:r w:rsidRPr="00E572FC">
              <w:rPr>
                <w:rFonts w:asciiTheme="minorHAnsi" w:hAnsiTheme="minorHAnsi"/>
                <w:color w:val="000000"/>
                <w:sz w:val="22"/>
                <w:szCs w:val="22"/>
              </w:rPr>
              <w:t xml:space="preserve"> με αυτό. </w:t>
            </w:r>
            <w:r w:rsidR="007658AC" w:rsidRPr="00E572FC">
              <w:rPr>
                <w:rFonts w:asciiTheme="minorHAnsi" w:hAnsiTheme="minorHAnsi"/>
                <w:color w:val="000000"/>
                <w:sz w:val="22"/>
                <w:szCs w:val="22"/>
              </w:rPr>
              <w:t>Μπορεί</w:t>
            </w:r>
            <w:r w:rsidRPr="00E572FC">
              <w:rPr>
                <w:rFonts w:asciiTheme="minorHAnsi" w:hAnsiTheme="minorHAnsi"/>
                <w:color w:val="000000"/>
                <w:sz w:val="22"/>
                <w:szCs w:val="22"/>
              </w:rPr>
              <w:t xml:space="preserve"> να </w:t>
            </w:r>
            <w:r w:rsidR="007658AC" w:rsidRPr="00E572FC">
              <w:rPr>
                <w:rFonts w:asciiTheme="minorHAnsi" w:hAnsiTheme="minorHAnsi"/>
                <w:color w:val="000000"/>
                <w:sz w:val="22"/>
                <w:szCs w:val="22"/>
              </w:rPr>
              <w:t>γίνει</w:t>
            </w:r>
            <w:r w:rsidRPr="00E572FC">
              <w:rPr>
                <w:rFonts w:asciiTheme="minorHAnsi" w:hAnsiTheme="minorHAnsi"/>
                <w:color w:val="000000"/>
                <w:sz w:val="22"/>
                <w:szCs w:val="22"/>
              </w:rPr>
              <w:t xml:space="preserve"> </w:t>
            </w:r>
            <w:r w:rsidR="007658AC" w:rsidRPr="00E572FC">
              <w:rPr>
                <w:rFonts w:asciiTheme="minorHAnsi" w:hAnsiTheme="minorHAnsi"/>
                <w:color w:val="000000"/>
                <w:sz w:val="22"/>
                <w:szCs w:val="22"/>
              </w:rPr>
              <w:t>απαλλαγή</w:t>
            </w:r>
            <w:r w:rsidRPr="00E572FC">
              <w:rPr>
                <w:rFonts w:asciiTheme="minorHAnsi" w:hAnsiTheme="minorHAnsi"/>
                <w:color w:val="000000"/>
                <w:sz w:val="22"/>
                <w:szCs w:val="22"/>
              </w:rPr>
              <w:t xml:space="preserve"> από τα 350 </w:t>
            </w:r>
            <w:r w:rsidR="007658AC" w:rsidRPr="00E572FC">
              <w:rPr>
                <w:rFonts w:asciiTheme="minorHAnsi" w:hAnsiTheme="minorHAnsi"/>
                <w:color w:val="000000"/>
                <w:sz w:val="22"/>
                <w:szCs w:val="22"/>
              </w:rPr>
              <w:t>ευρώ</w:t>
            </w:r>
            <w:r w:rsidRPr="00E572FC">
              <w:rPr>
                <w:rFonts w:asciiTheme="minorHAnsi" w:hAnsiTheme="minorHAnsi"/>
                <w:color w:val="000000"/>
                <w:sz w:val="22"/>
                <w:szCs w:val="22"/>
              </w:rPr>
              <w:t xml:space="preserve"> όμως</w:t>
            </w:r>
          </w:p>
        </w:tc>
        <w:tc>
          <w:tcPr>
            <w:tcW w:w="5022" w:type="dxa"/>
          </w:tcPr>
          <w:p w:rsidR="008836FE" w:rsidRDefault="00DE455B" w:rsidP="00077349">
            <w:pPr>
              <w:pStyle w:val="ListParagraph"/>
              <w:numPr>
                <w:ilvl w:val="0"/>
                <w:numId w:val="36"/>
              </w:numPr>
              <w:rPr>
                <w:rFonts w:asciiTheme="minorHAnsi" w:hAnsiTheme="minorHAnsi"/>
                <w:color w:val="000000"/>
                <w:sz w:val="22"/>
                <w:szCs w:val="22"/>
              </w:rPr>
            </w:pPr>
            <w:r w:rsidRPr="00DE455B">
              <w:rPr>
                <w:rFonts w:asciiTheme="minorHAnsi" w:hAnsiTheme="minorHAnsi"/>
                <w:color w:val="000000"/>
                <w:sz w:val="22"/>
                <w:szCs w:val="22"/>
              </w:rPr>
              <w:lastRenderedPageBreak/>
              <w:t>Έγιναν οι αλλαγές</w:t>
            </w:r>
          </w:p>
          <w:p w:rsidR="008836FE" w:rsidRPr="008836FE" w:rsidRDefault="008836FE" w:rsidP="00077349">
            <w:pPr>
              <w:pStyle w:val="ListParagraph"/>
              <w:ind w:left="360"/>
              <w:rPr>
                <w:rFonts w:asciiTheme="minorHAnsi" w:hAnsiTheme="minorHAnsi"/>
                <w:color w:val="000000"/>
                <w:sz w:val="22"/>
                <w:szCs w:val="22"/>
              </w:rPr>
            </w:pPr>
          </w:p>
          <w:p w:rsidR="004445ED" w:rsidRPr="004445ED" w:rsidRDefault="00077349" w:rsidP="00077349">
            <w:pPr>
              <w:pStyle w:val="ListParagraph"/>
              <w:numPr>
                <w:ilvl w:val="0"/>
                <w:numId w:val="36"/>
              </w:numPr>
              <w:rPr>
                <w:rFonts w:asciiTheme="minorHAnsi" w:hAnsiTheme="minorHAnsi"/>
                <w:color w:val="000000"/>
                <w:sz w:val="22"/>
                <w:szCs w:val="22"/>
              </w:rPr>
            </w:pPr>
            <w:r>
              <w:rPr>
                <w:rFonts w:asciiTheme="minorHAnsi" w:hAnsiTheme="minorHAnsi"/>
                <w:color w:val="000000"/>
                <w:sz w:val="22"/>
                <w:szCs w:val="22"/>
              </w:rPr>
              <w:t>Προστέθηκε στη δράση «</w:t>
            </w:r>
            <w:r w:rsidR="006010BE">
              <w:rPr>
                <w:rFonts w:asciiTheme="minorHAnsi" w:hAnsiTheme="minorHAnsi"/>
                <w:color w:val="000000"/>
                <w:sz w:val="22"/>
                <w:szCs w:val="22"/>
              </w:rPr>
              <w:t>2.5</w:t>
            </w:r>
            <w:r w:rsidRPr="00077349">
              <w:rPr>
                <w:rFonts w:asciiTheme="minorHAnsi" w:hAnsiTheme="minorHAnsi"/>
                <w:color w:val="000000"/>
                <w:sz w:val="22"/>
                <w:szCs w:val="22"/>
              </w:rPr>
              <w:t xml:space="preserve">.6 Αναβάθμιση των Δημόσιων Υπηρεσιών &amp; Δημιουργία νέων </w:t>
            </w:r>
            <w:r w:rsidRPr="00077349">
              <w:rPr>
                <w:rFonts w:asciiTheme="minorHAnsi" w:hAnsiTheme="minorHAnsi"/>
                <w:color w:val="000000"/>
                <w:sz w:val="22"/>
                <w:szCs w:val="22"/>
              </w:rPr>
              <w:lastRenderedPageBreak/>
              <w:t>μοντέλων συνεργασίας</w:t>
            </w:r>
            <w:r>
              <w:rPr>
                <w:rFonts w:asciiTheme="minorHAnsi" w:hAnsiTheme="minorHAnsi"/>
                <w:color w:val="000000"/>
                <w:sz w:val="22"/>
                <w:szCs w:val="22"/>
              </w:rPr>
              <w:t>», παράγραφος «</w:t>
            </w:r>
            <w:proofErr w:type="spellStart"/>
            <w:r w:rsidRPr="00077349">
              <w:rPr>
                <w:rFonts w:asciiTheme="minorHAnsi" w:hAnsiTheme="minorHAnsi"/>
                <w:color w:val="000000"/>
                <w:sz w:val="22"/>
                <w:szCs w:val="22"/>
              </w:rPr>
              <w:t>Προαπαιτούμενες</w:t>
            </w:r>
            <w:proofErr w:type="spellEnd"/>
            <w:r w:rsidRPr="00077349">
              <w:rPr>
                <w:rFonts w:asciiTheme="minorHAnsi" w:hAnsiTheme="minorHAnsi"/>
                <w:color w:val="000000"/>
                <w:sz w:val="22"/>
                <w:szCs w:val="22"/>
              </w:rPr>
              <w:t xml:space="preserve"> ενέργειες  και έργα</w:t>
            </w:r>
            <w:r>
              <w:rPr>
                <w:rFonts w:asciiTheme="minorHAnsi" w:hAnsiTheme="minorHAnsi"/>
                <w:color w:val="000000"/>
                <w:sz w:val="22"/>
                <w:szCs w:val="22"/>
              </w:rPr>
              <w:t>»</w:t>
            </w:r>
          </w:p>
          <w:p w:rsidR="004445ED" w:rsidRDefault="004445ED" w:rsidP="00077349">
            <w:pPr>
              <w:pStyle w:val="ListParagraph"/>
              <w:ind w:left="360"/>
              <w:rPr>
                <w:rFonts w:asciiTheme="minorHAnsi" w:hAnsiTheme="minorHAnsi"/>
                <w:color w:val="000000"/>
                <w:sz w:val="22"/>
                <w:szCs w:val="22"/>
              </w:rPr>
            </w:pPr>
          </w:p>
          <w:p w:rsidR="004445ED" w:rsidRPr="004445ED" w:rsidRDefault="004445ED" w:rsidP="004445ED">
            <w:pPr>
              <w:pStyle w:val="ListParagraph"/>
              <w:rPr>
                <w:rFonts w:asciiTheme="minorHAnsi" w:hAnsiTheme="minorHAnsi"/>
                <w:color w:val="000000"/>
                <w:sz w:val="22"/>
                <w:szCs w:val="22"/>
              </w:rPr>
            </w:pPr>
          </w:p>
          <w:p w:rsidR="00E572FC" w:rsidRDefault="00E572FC" w:rsidP="00E572FC">
            <w:pPr>
              <w:rPr>
                <w:rFonts w:asciiTheme="minorHAnsi" w:hAnsiTheme="minorHAnsi"/>
                <w:color w:val="000000"/>
                <w:sz w:val="22"/>
                <w:szCs w:val="22"/>
              </w:rPr>
            </w:pPr>
          </w:p>
          <w:p w:rsidR="00B21D19" w:rsidRPr="00E572FC" w:rsidRDefault="006010BE" w:rsidP="00B21D19">
            <w:pPr>
              <w:rPr>
                <w:rFonts w:asciiTheme="minorHAnsi" w:hAnsiTheme="minorHAnsi"/>
                <w:b/>
                <w:color w:val="000000"/>
                <w:sz w:val="22"/>
                <w:szCs w:val="22"/>
              </w:rPr>
            </w:pPr>
            <w:r>
              <w:rPr>
                <w:rFonts w:asciiTheme="minorHAnsi" w:hAnsiTheme="minorHAnsi"/>
                <w:b/>
                <w:color w:val="000000"/>
                <w:sz w:val="22"/>
                <w:szCs w:val="22"/>
              </w:rPr>
              <w:t>2.5</w:t>
            </w:r>
            <w:r w:rsidR="00B21D19" w:rsidRPr="00E572FC">
              <w:rPr>
                <w:rFonts w:asciiTheme="minorHAnsi" w:hAnsiTheme="minorHAnsi"/>
                <w:b/>
                <w:color w:val="000000"/>
                <w:sz w:val="22"/>
                <w:szCs w:val="22"/>
              </w:rPr>
              <w:t xml:space="preserve">.4: Δημιουργία Κέντρου Αριστείας ΤΝ και Εφαρμοσμένης Έρευνας </w:t>
            </w:r>
          </w:p>
          <w:p w:rsidR="006263F0" w:rsidRDefault="006263F0" w:rsidP="006263F0">
            <w:pPr>
              <w:pStyle w:val="ListParagraph"/>
              <w:ind w:left="360"/>
              <w:rPr>
                <w:rFonts w:asciiTheme="minorHAnsi" w:hAnsiTheme="minorHAnsi"/>
                <w:color w:val="000000"/>
                <w:sz w:val="22"/>
                <w:szCs w:val="22"/>
              </w:rPr>
            </w:pPr>
          </w:p>
          <w:p w:rsidR="00422422" w:rsidRPr="006263F0" w:rsidRDefault="00DD22AD" w:rsidP="00077349">
            <w:pPr>
              <w:pStyle w:val="ListParagraph"/>
              <w:numPr>
                <w:ilvl w:val="0"/>
                <w:numId w:val="41"/>
              </w:numPr>
              <w:rPr>
                <w:rFonts w:asciiTheme="minorHAnsi" w:hAnsiTheme="minorHAnsi"/>
                <w:color w:val="000000"/>
                <w:sz w:val="22"/>
                <w:szCs w:val="22"/>
              </w:rPr>
            </w:pPr>
            <w:r w:rsidRPr="006263F0">
              <w:rPr>
                <w:rFonts w:asciiTheme="minorHAnsi" w:hAnsiTheme="minorHAnsi"/>
                <w:color w:val="000000"/>
                <w:sz w:val="22"/>
                <w:szCs w:val="22"/>
              </w:rPr>
              <w:t>Τροποποιήθηκε</w:t>
            </w:r>
          </w:p>
          <w:p w:rsidR="00422422" w:rsidRDefault="00422422"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Default="00F11930" w:rsidP="00422422">
            <w:pPr>
              <w:pStyle w:val="ListParagraph"/>
              <w:ind w:left="360"/>
              <w:rPr>
                <w:rFonts w:asciiTheme="minorHAnsi" w:hAnsiTheme="minorHAnsi"/>
                <w:color w:val="000000"/>
                <w:sz w:val="22"/>
                <w:szCs w:val="22"/>
              </w:rPr>
            </w:pPr>
          </w:p>
          <w:p w:rsidR="00F11930" w:rsidRPr="008836FE" w:rsidRDefault="00F11930" w:rsidP="00422422">
            <w:pPr>
              <w:pStyle w:val="ListParagraph"/>
              <w:ind w:left="360"/>
              <w:rPr>
                <w:rFonts w:asciiTheme="minorHAnsi" w:hAnsiTheme="minorHAnsi"/>
                <w:color w:val="000000"/>
                <w:sz w:val="22"/>
                <w:szCs w:val="22"/>
              </w:rPr>
            </w:pPr>
          </w:p>
          <w:p w:rsidR="00422422" w:rsidRPr="0008328C" w:rsidRDefault="0008328C" w:rsidP="00077349">
            <w:pPr>
              <w:pStyle w:val="ListParagraph"/>
              <w:numPr>
                <w:ilvl w:val="0"/>
                <w:numId w:val="41"/>
              </w:numPr>
              <w:rPr>
                <w:rFonts w:asciiTheme="minorHAnsi" w:hAnsiTheme="minorHAnsi"/>
                <w:color w:val="000000"/>
                <w:sz w:val="22"/>
                <w:szCs w:val="22"/>
              </w:rPr>
            </w:pPr>
            <w:r w:rsidRPr="0008328C">
              <w:rPr>
                <w:rFonts w:asciiTheme="minorHAnsi" w:hAnsiTheme="minorHAnsi"/>
                <w:color w:val="000000"/>
                <w:sz w:val="22"/>
                <w:szCs w:val="22"/>
              </w:rPr>
              <w:t>Προστέθηκε</w:t>
            </w:r>
          </w:p>
          <w:p w:rsidR="006A1796" w:rsidRDefault="006A1796" w:rsidP="00E572FC">
            <w:pPr>
              <w:rPr>
                <w:rFonts w:asciiTheme="minorHAnsi" w:eastAsia="Arial Unicode MS" w:hAnsiTheme="minorHAnsi" w:cstheme="minorHAnsi"/>
                <w:b/>
                <w:sz w:val="22"/>
                <w:szCs w:val="22"/>
              </w:rPr>
            </w:pPr>
          </w:p>
          <w:p w:rsidR="006A1796" w:rsidRDefault="006A1796" w:rsidP="00E572FC">
            <w:pPr>
              <w:rPr>
                <w:rFonts w:asciiTheme="minorHAnsi" w:eastAsia="Arial Unicode MS" w:hAnsiTheme="minorHAnsi" w:cstheme="minorHAnsi"/>
                <w:b/>
                <w:sz w:val="22"/>
                <w:szCs w:val="22"/>
              </w:rPr>
            </w:pPr>
          </w:p>
          <w:p w:rsidR="00922A3D" w:rsidRDefault="00922A3D" w:rsidP="00E572FC">
            <w:pPr>
              <w:rPr>
                <w:rFonts w:asciiTheme="minorHAnsi" w:eastAsia="Arial Unicode MS" w:hAnsiTheme="minorHAnsi" w:cstheme="minorHAnsi"/>
                <w:b/>
                <w:sz w:val="22"/>
                <w:szCs w:val="22"/>
              </w:rPr>
            </w:pPr>
          </w:p>
          <w:p w:rsidR="00922A3D" w:rsidRDefault="00922A3D" w:rsidP="00E572FC">
            <w:pPr>
              <w:rPr>
                <w:rFonts w:asciiTheme="minorHAnsi" w:eastAsia="Arial Unicode MS" w:hAnsiTheme="minorHAnsi" w:cstheme="minorHAnsi"/>
                <w:b/>
                <w:sz w:val="22"/>
                <w:szCs w:val="22"/>
              </w:rPr>
            </w:pPr>
          </w:p>
          <w:p w:rsidR="006A1796" w:rsidRDefault="006A1796" w:rsidP="00E572FC">
            <w:pPr>
              <w:rPr>
                <w:rFonts w:asciiTheme="minorHAnsi" w:eastAsia="Arial Unicode MS" w:hAnsiTheme="minorHAnsi" w:cstheme="minorHAnsi"/>
                <w:b/>
                <w:sz w:val="22"/>
                <w:szCs w:val="22"/>
              </w:rPr>
            </w:pPr>
          </w:p>
          <w:p w:rsidR="00E572FC" w:rsidRPr="00E572FC" w:rsidRDefault="008A70D0" w:rsidP="00E572FC">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2.5</w:t>
            </w:r>
            <w:r w:rsidR="00E572FC" w:rsidRPr="00443585">
              <w:rPr>
                <w:rFonts w:asciiTheme="minorHAnsi" w:eastAsia="Arial Unicode MS" w:hAnsiTheme="minorHAnsi" w:cstheme="minorHAnsi"/>
                <w:b/>
                <w:sz w:val="22"/>
                <w:szCs w:val="22"/>
              </w:rPr>
              <w:t>.5</w:t>
            </w:r>
            <w:r w:rsidR="00E572FC">
              <w:rPr>
                <w:rFonts w:asciiTheme="minorHAnsi" w:eastAsia="Arial Unicode MS" w:hAnsiTheme="minorHAnsi" w:cstheme="minorHAnsi"/>
                <w:b/>
                <w:sz w:val="22"/>
                <w:szCs w:val="22"/>
              </w:rPr>
              <w:t xml:space="preserve"> </w:t>
            </w:r>
            <w:r w:rsidR="00E572FC" w:rsidRPr="00443585">
              <w:rPr>
                <w:rFonts w:asciiTheme="minorHAnsi" w:eastAsia="Arial Unicode MS" w:hAnsiTheme="minorHAnsi" w:cstheme="minorHAnsi"/>
                <w:b/>
                <w:sz w:val="22"/>
                <w:szCs w:val="22"/>
              </w:rPr>
              <w:t>Χρήση επιταχυντή ΤΝ &amp; Ανάπτυξη του οικοσυστήματος των νεοφυείς επιχειρήσεων (</w:t>
            </w:r>
            <w:proofErr w:type="spellStart"/>
            <w:r w:rsidR="00E572FC" w:rsidRPr="00443585">
              <w:rPr>
                <w:rFonts w:asciiTheme="minorHAnsi" w:eastAsia="Arial Unicode MS" w:hAnsiTheme="minorHAnsi" w:cstheme="minorHAnsi"/>
                <w:b/>
                <w:sz w:val="22"/>
                <w:szCs w:val="22"/>
              </w:rPr>
              <w:t>start-up</w:t>
            </w:r>
            <w:proofErr w:type="spellEnd"/>
            <w:r w:rsidR="00E572FC" w:rsidRPr="00443585">
              <w:rPr>
                <w:rFonts w:asciiTheme="minorHAnsi" w:eastAsia="Arial Unicode MS" w:hAnsiTheme="minorHAnsi" w:cstheme="minorHAnsi"/>
                <w:b/>
                <w:sz w:val="22"/>
                <w:szCs w:val="22"/>
              </w:rPr>
              <w:t>)</w:t>
            </w:r>
          </w:p>
          <w:p w:rsidR="008836FE" w:rsidRDefault="004445ED" w:rsidP="00594F45">
            <w:pPr>
              <w:rPr>
                <w:rFonts w:asciiTheme="minorHAnsi" w:hAnsiTheme="minorHAnsi"/>
                <w:color w:val="000000"/>
                <w:sz w:val="22"/>
                <w:szCs w:val="22"/>
              </w:rPr>
            </w:pPr>
            <w:r w:rsidRPr="00E572FC">
              <w:rPr>
                <w:rFonts w:asciiTheme="minorHAnsi" w:hAnsiTheme="minorHAnsi"/>
                <w:color w:val="000000"/>
                <w:sz w:val="22"/>
                <w:szCs w:val="22"/>
              </w:rPr>
              <w:t>Προστέθηκε σημείωση</w:t>
            </w:r>
            <w:r w:rsidR="00F02D74">
              <w:rPr>
                <w:rFonts w:asciiTheme="minorHAnsi" w:hAnsiTheme="minorHAnsi"/>
                <w:color w:val="000000"/>
                <w:sz w:val="22"/>
                <w:szCs w:val="22"/>
              </w:rPr>
              <w:t xml:space="preserve"> (</w:t>
            </w:r>
            <w:r w:rsidR="00F02D74">
              <w:rPr>
                <w:rFonts w:asciiTheme="minorHAnsi" w:hAnsiTheme="minorHAnsi"/>
                <w:color w:val="000000"/>
                <w:sz w:val="22"/>
                <w:szCs w:val="22"/>
                <w:lang w:val="en-US"/>
              </w:rPr>
              <w:t>footnote</w:t>
            </w:r>
            <w:r w:rsidR="00F02D74">
              <w:rPr>
                <w:rFonts w:asciiTheme="minorHAnsi" w:hAnsiTheme="minorHAnsi"/>
                <w:color w:val="000000"/>
                <w:sz w:val="22"/>
                <w:szCs w:val="22"/>
              </w:rPr>
              <w:t>)</w:t>
            </w:r>
            <w:r w:rsidRPr="00E572FC">
              <w:rPr>
                <w:rFonts w:asciiTheme="minorHAnsi" w:hAnsiTheme="minorHAnsi"/>
                <w:color w:val="000000"/>
                <w:sz w:val="22"/>
                <w:szCs w:val="22"/>
              </w:rPr>
              <w:t xml:space="preserve"> ότι τα αναφερόμενα κίνητρα για τη δημιουργία νεοφυών εταιρειών (</w:t>
            </w:r>
            <w:proofErr w:type="spellStart"/>
            <w:r w:rsidRPr="00E572FC">
              <w:rPr>
                <w:rFonts w:asciiTheme="minorHAnsi" w:hAnsiTheme="minorHAnsi"/>
                <w:color w:val="000000"/>
                <w:sz w:val="22"/>
                <w:szCs w:val="22"/>
              </w:rPr>
              <w:t>start</w:t>
            </w:r>
            <w:proofErr w:type="spellEnd"/>
            <w:r w:rsidRPr="00E572FC">
              <w:rPr>
                <w:rFonts w:asciiTheme="minorHAnsi" w:hAnsiTheme="minorHAnsi"/>
                <w:color w:val="000000"/>
                <w:sz w:val="22"/>
                <w:szCs w:val="22"/>
              </w:rPr>
              <w:t xml:space="preserve"> </w:t>
            </w:r>
            <w:proofErr w:type="spellStart"/>
            <w:r w:rsidRPr="00E572FC">
              <w:rPr>
                <w:rFonts w:asciiTheme="minorHAnsi" w:hAnsiTheme="minorHAnsi"/>
                <w:color w:val="000000"/>
                <w:sz w:val="22"/>
                <w:szCs w:val="22"/>
              </w:rPr>
              <w:t>ups</w:t>
            </w:r>
            <w:proofErr w:type="spellEnd"/>
            <w:r w:rsidRPr="00E572FC">
              <w:rPr>
                <w:rFonts w:asciiTheme="minorHAnsi" w:hAnsiTheme="minorHAnsi"/>
                <w:color w:val="000000"/>
                <w:sz w:val="22"/>
                <w:szCs w:val="22"/>
              </w:rPr>
              <w:t>) θα πρέπει να αποτελέσουν αντικείμενο περαιτέρω επεξεργασίας</w:t>
            </w:r>
          </w:p>
          <w:p w:rsidR="00594F45" w:rsidRPr="00594F45" w:rsidRDefault="00594F45" w:rsidP="00594F45">
            <w:pPr>
              <w:rPr>
                <w:rFonts w:asciiTheme="minorHAnsi" w:hAnsiTheme="minorHAnsi"/>
                <w:color w:val="000000"/>
                <w:sz w:val="22"/>
                <w:szCs w:val="22"/>
              </w:rPr>
            </w:pPr>
          </w:p>
        </w:tc>
      </w:tr>
      <w:tr w:rsidR="00690E26" w:rsidRPr="00607C55" w:rsidTr="00835E8E">
        <w:trPr>
          <w:trHeight w:val="1134"/>
        </w:trPr>
        <w:tc>
          <w:tcPr>
            <w:tcW w:w="1271" w:type="dxa"/>
          </w:tcPr>
          <w:p w:rsidR="00690E26" w:rsidRDefault="00690E26" w:rsidP="00243367">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9</w:t>
            </w:r>
          </w:p>
        </w:tc>
        <w:tc>
          <w:tcPr>
            <w:tcW w:w="1843" w:type="dxa"/>
          </w:tcPr>
          <w:p w:rsidR="00690E26" w:rsidRPr="00690E26" w:rsidRDefault="00690E26" w:rsidP="003B0173">
            <w:pPr>
              <w:jc w:val="center"/>
              <w:rPr>
                <w:rFonts w:asciiTheme="minorHAnsi" w:eastAsia="Arial Unicode MS" w:hAnsiTheme="minorHAnsi" w:cstheme="minorHAnsi"/>
                <w:sz w:val="22"/>
                <w:szCs w:val="22"/>
                <w:lang w:val="en-US"/>
              </w:rPr>
            </w:pPr>
            <w:r>
              <w:rPr>
                <w:rFonts w:asciiTheme="minorHAnsi" w:eastAsia="Arial Unicode MS" w:hAnsiTheme="minorHAnsi" w:cstheme="minorHAnsi"/>
                <w:sz w:val="22"/>
                <w:szCs w:val="22"/>
              </w:rPr>
              <w:t xml:space="preserve">Δημήτρης Αντωνιάδης - </w:t>
            </w:r>
            <w:r>
              <w:rPr>
                <w:rFonts w:asciiTheme="minorHAnsi" w:eastAsia="Arial Unicode MS" w:hAnsiTheme="minorHAnsi" w:cstheme="minorHAnsi"/>
                <w:sz w:val="22"/>
                <w:szCs w:val="22"/>
                <w:lang w:val="en-US"/>
              </w:rPr>
              <w:t>RISE</w:t>
            </w:r>
          </w:p>
        </w:tc>
        <w:tc>
          <w:tcPr>
            <w:tcW w:w="5812" w:type="dxa"/>
          </w:tcPr>
          <w:p w:rsidR="00690E26" w:rsidRPr="00E572FC" w:rsidRDefault="00690E26" w:rsidP="00690E26">
            <w:pPr>
              <w:rPr>
                <w:rFonts w:asciiTheme="minorHAnsi" w:hAnsiTheme="minorHAnsi"/>
                <w:b/>
                <w:color w:val="000000"/>
                <w:sz w:val="22"/>
                <w:szCs w:val="22"/>
              </w:rPr>
            </w:pPr>
            <w:r w:rsidRPr="00E572FC">
              <w:rPr>
                <w:rFonts w:asciiTheme="minorHAnsi" w:hAnsiTheme="minorHAnsi"/>
                <w:b/>
                <w:color w:val="000000"/>
                <w:sz w:val="22"/>
                <w:szCs w:val="22"/>
              </w:rPr>
              <w:t xml:space="preserve">2.4.4: Δημιουργία Κέντρου Αριστείας ΤΝ και Εφαρμοσμένης Έρευνας </w:t>
            </w:r>
          </w:p>
          <w:p w:rsidR="008C4491" w:rsidRDefault="008C4491" w:rsidP="008C4491">
            <w:pPr>
              <w:pStyle w:val="ListParagraph"/>
              <w:numPr>
                <w:ilvl w:val="0"/>
                <w:numId w:val="39"/>
              </w:numPr>
              <w:rPr>
                <w:rFonts w:asciiTheme="minorHAnsi" w:hAnsiTheme="minorHAnsi"/>
                <w:color w:val="000000"/>
                <w:sz w:val="22"/>
                <w:szCs w:val="22"/>
              </w:rPr>
            </w:pPr>
            <w:r>
              <w:rPr>
                <w:rFonts w:asciiTheme="minorHAnsi" w:hAnsiTheme="minorHAnsi"/>
                <w:color w:val="000000"/>
                <w:sz w:val="22"/>
                <w:szCs w:val="22"/>
              </w:rPr>
              <w:t>Π</w:t>
            </w:r>
            <w:r w:rsidRPr="008C4491">
              <w:rPr>
                <w:rFonts w:asciiTheme="minorHAnsi" w:hAnsiTheme="minorHAnsi"/>
                <w:color w:val="000000"/>
                <w:sz w:val="22"/>
                <w:szCs w:val="22"/>
              </w:rPr>
              <w:t xml:space="preserve">ροτείνω να αλλαχθεί το κείμενο </w:t>
            </w:r>
            <w:r>
              <w:rPr>
                <w:rFonts w:asciiTheme="minorHAnsi" w:hAnsiTheme="minorHAnsi"/>
                <w:color w:val="000000"/>
                <w:sz w:val="22"/>
                <w:szCs w:val="22"/>
              </w:rPr>
              <w:t>της</w:t>
            </w:r>
            <w:r w:rsidRPr="008C4491">
              <w:rPr>
                <w:rFonts w:asciiTheme="minorHAnsi" w:hAnsiTheme="minorHAnsi"/>
                <w:color w:val="000000"/>
                <w:sz w:val="22"/>
                <w:szCs w:val="22"/>
              </w:rPr>
              <w:t xml:space="preserve"> </w:t>
            </w:r>
            <w:r>
              <w:rPr>
                <w:rFonts w:asciiTheme="minorHAnsi" w:hAnsiTheme="minorHAnsi"/>
                <w:color w:val="000000"/>
                <w:sz w:val="22"/>
                <w:szCs w:val="22"/>
              </w:rPr>
              <w:t xml:space="preserve">1ής </w:t>
            </w:r>
            <w:r w:rsidRPr="008C4491">
              <w:rPr>
                <w:rFonts w:asciiTheme="minorHAnsi" w:hAnsiTheme="minorHAnsi"/>
                <w:color w:val="000000"/>
                <w:sz w:val="22"/>
                <w:szCs w:val="22"/>
              </w:rPr>
              <w:t>παράγραφο</w:t>
            </w:r>
            <w:r>
              <w:rPr>
                <w:rFonts w:asciiTheme="minorHAnsi" w:hAnsiTheme="minorHAnsi"/>
                <w:color w:val="000000"/>
                <w:sz w:val="22"/>
                <w:szCs w:val="22"/>
              </w:rPr>
              <w:t xml:space="preserve">ύ </w:t>
            </w:r>
            <w:r w:rsidRPr="008C4491">
              <w:rPr>
                <w:rFonts w:asciiTheme="minorHAnsi" w:hAnsiTheme="minorHAnsi"/>
                <w:color w:val="000000"/>
                <w:sz w:val="22"/>
                <w:szCs w:val="22"/>
              </w:rPr>
              <w:t>ως εξής:</w:t>
            </w:r>
          </w:p>
          <w:p w:rsidR="00311D2E" w:rsidRDefault="00311D2E" w:rsidP="00311D2E">
            <w:pPr>
              <w:pStyle w:val="ListParagraph"/>
              <w:ind w:left="360"/>
              <w:rPr>
                <w:rFonts w:asciiTheme="minorHAnsi" w:hAnsiTheme="minorHAnsi"/>
                <w:color w:val="000000"/>
                <w:sz w:val="22"/>
                <w:szCs w:val="22"/>
              </w:rPr>
            </w:pPr>
            <w:r w:rsidRPr="00311D2E">
              <w:rPr>
                <w:rFonts w:asciiTheme="minorHAnsi" w:hAnsiTheme="minorHAnsi"/>
                <w:color w:val="000000"/>
                <w:sz w:val="22"/>
                <w:szCs w:val="22"/>
              </w:rPr>
              <w:t>Ένα εκπαιδευτικό κέντρο το οποίο θα έχει τη δυνατότητα να προσφέρει πιστοποιημένες ειδικεύσεις τόσο στις θεωρητικές όσο και στις εφαρμοσμένες πτυχές της ΤΝ  μπορεί να εδραιωθεί μέσα από συνέργειες των κέντρων αριστείας (RISE , ΚΟΙΟΣ ), των δημόσιων και ιδιωτικών πανεπιστήμιων, αλλά και πρωτοβουλίες του ιδιωτικού τομέα. Ένας τέτοιος κόμβος μπορεί να βοηθήσει την Κύπρο να εξελιχθεί ως ένας ελκυστικός προορισμός για παροχή σεμιναρίων και εξειδικεύσεων για όλους τους τομείς που χρησιμοποιήσουν ΤΝ για τη βελτιστοποίηση των διαδικασιών τους, αλλά και για κορυφαίους εμπειρογνώμονες που θα βοηθήσουν στην περεταίρω ανάπτυξή του κόμβου.</w:t>
            </w:r>
          </w:p>
          <w:p w:rsidR="008C4491" w:rsidRDefault="00690E26" w:rsidP="008C4491">
            <w:pPr>
              <w:pStyle w:val="ListParagraph"/>
              <w:numPr>
                <w:ilvl w:val="0"/>
                <w:numId w:val="39"/>
              </w:numPr>
              <w:rPr>
                <w:rFonts w:asciiTheme="minorHAnsi" w:hAnsiTheme="minorHAnsi"/>
                <w:color w:val="000000"/>
                <w:sz w:val="22"/>
                <w:szCs w:val="22"/>
              </w:rPr>
            </w:pPr>
            <w:r w:rsidRPr="008C4491">
              <w:rPr>
                <w:rFonts w:asciiTheme="minorHAnsi" w:hAnsiTheme="minorHAnsi"/>
                <w:color w:val="000000"/>
                <w:sz w:val="22"/>
                <w:szCs w:val="22"/>
              </w:rPr>
              <w:t>Στη παράγραφο «Συγχρηματοδότηση Κυβέρνησης με ΕΕ» προτείνω να αλλαχθεί το κείμενο ως εξής:</w:t>
            </w:r>
            <w:r w:rsidR="008C4491">
              <w:rPr>
                <w:rFonts w:asciiTheme="minorHAnsi" w:hAnsiTheme="minorHAnsi"/>
                <w:color w:val="000000"/>
                <w:sz w:val="22"/>
                <w:szCs w:val="22"/>
              </w:rPr>
              <w:t xml:space="preserve"> </w:t>
            </w:r>
            <w:r w:rsidRPr="008C4491">
              <w:rPr>
                <w:rFonts w:asciiTheme="minorHAnsi" w:hAnsiTheme="minorHAnsi"/>
                <w:color w:val="000000"/>
                <w:sz w:val="22"/>
                <w:szCs w:val="22"/>
              </w:rPr>
              <w:t>Στα πλαίσια της Δράσης “</w:t>
            </w:r>
            <w:proofErr w:type="spellStart"/>
            <w:r w:rsidRPr="008C4491">
              <w:rPr>
                <w:rFonts w:asciiTheme="minorHAnsi" w:hAnsiTheme="minorHAnsi"/>
                <w:color w:val="000000"/>
                <w:sz w:val="22"/>
                <w:szCs w:val="22"/>
              </w:rPr>
              <w:t>Teaming</w:t>
            </w:r>
            <w:proofErr w:type="spellEnd"/>
            <w:r w:rsidRPr="008C4491">
              <w:rPr>
                <w:rFonts w:asciiTheme="minorHAnsi" w:hAnsiTheme="minorHAnsi"/>
                <w:color w:val="000000"/>
                <w:sz w:val="22"/>
                <w:szCs w:val="22"/>
              </w:rPr>
              <w:t xml:space="preserve"> for </w:t>
            </w:r>
            <w:proofErr w:type="spellStart"/>
            <w:r w:rsidRPr="008C4491">
              <w:rPr>
                <w:rFonts w:asciiTheme="minorHAnsi" w:hAnsiTheme="minorHAnsi"/>
                <w:color w:val="000000"/>
                <w:sz w:val="22"/>
                <w:szCs w:val="22"/>
              </w:rPr>
              <w:t>Excellence</w:t>
            </w:r>
            <w:proofErr w:type="spellEnd"/>
            <w:r w:rsidRPr="008C4491">
              <w:rPr>
                <w:rFonts w:asciiTheme="minorHAnsi" w:hAnsiTheme="minorHAnsi"/>
                <w:color w:val="000000"/>
                <w:sz w:val="22"/>
                <w:szCs w:val="22"/>
              </w:rPr>
              <w:t xml:space="preserve"> ” η οποία στοχεύει στη δημιουργία Κέντρων Αριστείας σε Έρευνα και Καινοτομία, η χώρα μας, κατάφερε να εξασφαλίσει συνολικά χρηματοδότηση για 5 προτάσεις. Η αρχή έγινε το 2017 με τη επιτυχία των κέντρων αριστείας ΚΟΙΟΣ και RISE, με συνολική χρηματοδότησή €40 και €50 εκ. αντίστοιχα. Το 2019 η επιτυχία συνεχίστηκε με τη επιτυχία 3 καινούργιών κέντρων, EMME-CARE, EXCELSIOR και </w:t>
            </w:r>
            <w:proofErr w:type="spellStart"/>
            <w:r w:rsidRPr="008C4491">
              <w:rPr>
                <w:rFonts w:asciiTheme="minorHAnsi" w:hAnsiTheme="minorHAnsi"/>
                <w:color w:val="000000"/>
                <w:sz w:val="22"/>
                <w:szCs w:val="22"/>
              </w:rPr>
              <w:t>MaRITeC</w:t>
            </w:r>
            <w:proofErr w:type="spellEnd"/>
            <w:r w:rsidRPr="008C4491">
              <w:rPr>
                <w:rFonts w:asciiTheme="minorHAnsi" w:hAnsiTheme="minorHAnsi"/>
                <w:color w:val="000000"/>
                <w:sz w:val="22"/>
                <w:szCs w:val="22"/>
              </w:rPr>
              <w:t>-X, με συνολική χρηματοδότηση €30 εκ. έκαστος.</w:t>
            </w:r>
          </w:p>
          <w:p w:rsidR="008C4491" w:rsidRDefault="00690E26" w:rsidP="008C4491">
            <w:pPr>
              <w:pStyle w:val="ListParagraph"/>
              <w:ind w:left="360"/>
              <w:rPr>
                <w:rFonts w:asciiTheme="minorHAnsi" w:hAnsiTheme="minorHAnsi"/>
                <w:color w:val="000000"/>
                <w:sz w:val="22"/>
                <w:szCs w:val="22"/>
              </w:rPr>
            </w:pPr>
            <w:r w:rsidRPr="008C4491">
              <w:rPr>
                <w:rFonts w:asciiTheme="minorHAnsi" w:hAnsiTheme="minorHAnsi"/>
                <w:color w:val="000000"/>
                <w:sz w:val="22"/>
                <w:szCs w:val="22"/>
              </w:rPr>
              <w:t xml:space="preserve">Η Κυπριακή Κυβέρνηση παρέχει πολιτική και οικονομική στήριξη στις Προτάσεις μέσω της ΓΔ ΕΠΣΑ . Σημειώνεται ότι οι Προτάσεις που επιλέγονται για να προχωρήσουν στη φάση υλοποίησης λαμβάνουν χρηματοδότηση από την Ευρωπαϊκή Επιτροπή της τάξης των €15 εκ. εκάστη, </w:t>
            </w:r>
            <w:r w:rsidRPr="008C4491">
              <w:rPr>
                <w:rFonts w:asciiTheme="minorHAnsi" w:hAnsiTheme="minorHAnsi"/>
                <w:color w:val="000000"/>
                <w:sz w:val="22"/>
                <w:szCs w:val="22"/>
              </w:rPr>
              <w:lastRenderedPageBreak/>
              <w:t xml:space="preserve">και αντίστοιχη χρηματοδότηση από την Κυπριακή Δημοκρατία. </w:t>
            </w:r>
          </w:p>
          <w:p w:rsidR="00690E26" w:rsidRDefault="00690E26" w:rsidP="008C4491">
            <w:pPr>
              <w:pStyle w:val="ListParagraph"/>
              <w:ind w:left="360"/>
              <w:rPr>
                <w:rFonts w:asciiTheme="minorHAnsi" w:hAnsiTheme="minorHAnsi"/>
                <w:color w:val="000000"/>
                <w:sz w:val="22"/>
                <w:szCs w:val="22"/>
              </w:rPr>
            </w:pPr>
            <w:r w:rsidRPr="00690E26">
              <w:rPr>
                <w:rFonts w:asciiTheme="minorHAnsi" w:hAnsiTheme="minorHAnsi"/>
                <w:color w:val="000000"/>
                <w:sz w:val="22"/>
                <w:szCs w:val="22"/>
              </w:rPr>
              <w:t>Όλα τα αναφερθέντα κέντρα, ανεξαρτήτως της περιοχής στην οποία ειδικεύονται, είναι εν δυνάμει είτε παραγωγοί καινοτομίας είτε χρήστες στα θέματα της τεχνητής νοημοσύνης. Η κυβέρνηση με τη χρηματοδότηση προς τα κέντρα αυτά προσβλέπει και στην εκ μέρους τους υλοποίηση της παρούσας στρατηγικής.</w:t>
            </w:r>
          </w:p>
          <w:p w:rsidR="005E67B9" w:rsidRDefault="005E67B9" w:rsidP="00690E26">
            <w:pPr>
              <w:rPr>
                <w:rFonts w:asciiTheme="minorHAnsi" w:hAnsiTheme="minorHAnsi"/>
                <w:color w:val="000000"/>
                <w:sz w:val="22"/>
                <w:szCs w:val="22"/>
              </w:rPr>
            </w:pPr>
          </w:p>
          <w:p w:rsidR="005E67B9" w:rsidRPr="00E572FC" w:rsidRDefault="005E67B9" w:rsidP="005E67B9">
            <w:pPr>
              <w:rPr>
                <w:rFonts w:asciiTheme="minorHAnsi" w:hAnsiTheme="minorHAnsi"/>
                <w:b/>
                <w:color w:val="000000"/>
                <w:sz w:val="22"/>
                <w:szCs w:val="22"/>
              </w:rPr>
            </w:pPr>
            <w:r>
              <w:rPr>
                <w:rFonts w:asciiTheme="minorHAnsi" w:hAnsiTheme="minorHAnsi"/>
                <w:b/>
                <w:color w:val="000000"/>
                <w:sz w:val="22"/>
                <w:szCs w:val="22"/>
              </w:rPr>
              <w:t>2.4.9</w:t>
            </w:r>
            <w:r w:rsidRPr="00E572FC">
              <w:rPr>
                <w:rFonts w:asciiTheme="minorHAnsi" w:hAnsiTheme="minorHAnsi"/>
                <w:b/>
                <w:color w:val="000000"/>
                <w:sz w:val="22"/>
                <w:szCs w:val="22"/>
              </w:rPr>
              <w:t xml:space="preserve">: </w:t>
            </w:r>
            <w:r w:rsidR="009E6519" w:rsidRPr="009E6519">
              <w:rPr>
                <w:rFonts w:asciiTheme="minorHAnsi" w:hAnsiTheme="minorHAnsi"/>
                <w:b/>
                <w:color w:val="000000"/>
                <w:sz w:val="22"/>
                <w:szCs w:val="22"/>
              </w:rPr>
              <w:t xml:space="preserve">Έξυπνες Πόλεις (Smart </w:t>
            </w:r>
            <w:proofErr w:type="spellStart"/>
            <w:r w:rsidR="009E6519" w:rsidRPr="009E6519">
              <w:rPr>
                <w:rFonts w:asciiTheme="minorHAnsi" w:hAnsiTheme="minorHAnsi"/>
                <w:b/>
                <w:color w:val="000000"/>
                <w:sz w:val="22"/>
                <w:szCs w:val="22"/>
              </w:rPr>
              <w:t>Cities</w:t>
            </w:r>
            <w:proofErr w:type="spellEnd"/>
            <w:r w:rsidR="009E6519" w:rsidRPr="009E6519">
              <w:rPr>
                <w:rFonts w:asciiTheme="minorHAnsi" w:hAnsiTheme="minorHAnsi"/>
                <w:b/>
                <w:color w:val="000000"/>
                <w:sz w:val="22"/>
                <w:szCs w:val="22"/>
              </w:rPr>
              <w:t>)</w:t>
            </w:r>
            <w:r w:rsidRPr="00E572FC">
              <w:rPr>
                <w:rFonts w:asciiTheme="minorHAnsi" w:hAnsiTheme="minorHAnsi"/>
                <w:b/>
                <w:color w:val="000000"/>
                <w:sz w:val="22"/>
                <w:szCs w:val="22"/>
              </w:rPr>
              <w:t xml:space="preserve"> </w:t>
            </w:r>
          </w:p>
          <w:p w:rsidR="005E67B9" w:rsidRDefault="006F52E5" w:rsidP="00690E26">
            <w:pPr>
              <w:rPr>
                <w:rFonts w:asciiTheme="minorHAnsi" w:hAnsiTheme="minorHAnsi"/>
                <w:color w:val="000000"/>
                <w:sz w:val="22"/>
                <w:szCs w:val="22"/>
              </w:rPr>
            </w:pPr>
            <w:r>
              <w:rPr>
                <w:rFonts w:asciiTheme="minorHAnsi" w:hAnsiTheme="minorHAnsi"/>
                <w:color w:val="000000"/>
                <w:sz w:val="22"/>
                <w:szCs w:val="22"/>
              </w:rPr>
              <w:t>Στη παράγραφο «</w:t>
            </w:r>
            <w:r w:rsidRPr="006F52E5">
              <w:rPr>
                <w:rFonts w:asciiTheme="minorHAnsi" w:hAnsiTheme="minorHAnsi"/>
                <w:color w:val="000000"/>
                <w:sz w:val="22"/>
                <w:szCs w:val="22"/>
              </w:rPr>
              <w:t>Συγχρηματοδότηση του Κράτους - ΕΕ των Κέντρων Αριστείας για υλοποίηση έργων σχετικών με «Έξυπνες Πόλεις»</w:t>
            </w:r>
            <w:r>
              <w:rPr>
                <w:rFonts w:asciiTheme="minorHAnsi" w:hAnsiTheme="minorHAnsi"/>
                <w:color w:val="000000"/>
                <w:sz w:val="22"/>
                <w:szCs w:val="22"/>
              </w:rPr>
              <w:t>»</w:t>
            </w:r>
            <w:r w:rsidR="007A04B8">
              <w:rPr>
                <w:rFonts w:asciiTheme="minorHAnsi" w:hAnsiTheme="minorHAnsi"/>
                <w:color w:val="000000"/>
                <w:sz w:val="22"/>
                <w:szCs w:val="22"/>
              </w:rPr>
              <w:t xml:space="preserve"> π</w:t>
            </w:r>
            <w:r w:rsidR="00676139" w:rsidRPr="00676139">
              <w:rPr>
                <w:rFonts w:asciiTheme="minorHAnsi" w:hAnsiTheme="minorHAnsi"/>
                <w:color w:val="000000"/>
                <w:sz w:val="22"/>
                <w:szCs w:val="22"/>
              </w:rPr>
              <w:t>ροτείνω να αλλαχθεί το κείμενο ως εξής:</w:t>
            </w:r>
          </w:p>
          <w:p w:rsidR="006F52E5" w:rsidRPr="006F52E5" w:rsidRDefault="006F52E5" w:rsidP="006F52E5">
            <w:pPr>
              <w:rPr>
                <w:rFonts w:asciiTheme="minorHAnsi" w:hAnsiTheme="minorHAnsi"/>
                <w:color w:val="000000"/>
                <w:sz w:val="22"/>
                <w:szCs w:val="22"/>
              </w:rPr>
            </w:pPr>
            <w:r w:rsidRPr="006F52E5">
              <w:rPr>
                <w:rFonts w:asciiTheme="minorHAnsi" w:hAnsiTheme="minorHAnsi"/>
                <w:color w:val="000000"/>
                <w:sz w:val="22"/>
                <w:szCs w:val="22"/>
              </w:rPr>
              <w:t xml:space="preserve">Η κυβέρνηση με τη συγχρηματοδότηση των κέντρων αριστείας του προγράμματος H2020-TEAMING, μετέχει ενεργά και στην υλοποίηση έργων σχετικών με τους τομείς των έξυπνων πόλεων και έξυπνων </w:t>
            </w:r>
            <w:proofErr w:type="spellStart"/>
            <w:r w:rsidRPr="006F52E5">
              <w:rPr>
                <w:rFonts w:asciiTheme="minorHAnsi" w:hAnsiTheme="minorHAnsi"/>
                <w:color w:val="000000"/>
                <w:sz w:val="22"/>
                <w:szCs w:val="22"/>
              </w:rPr>
              <w:t>περιβάλλοντων</w:t>
            </w:r>
            <w:proofErr w:type="spellEnd"/>
            <w:r w:rsidRPr="006F52E5">
              <w:rPr>
                <w:rFonts w:asciiTheme="minorHAnsi" w:hAnsiTheme="minorHAnsi"/>
                <w:color w:val="000000"/>
                <w:sz w:val="22"/>
                <w:szCs w:val="22"/>
              </w:rPr>
              <w:t xml:space="preserve">. Το κέντρο αριστείας RISE, με συντονιστή το Δήμο Λευκωσίας συμμετέχει ενεργά στους σχεδιασμούς του Δήμο στο τομέα των έξυπνων πόλεων, καθώς και στη δημιουργία ερευνητικών και ανοικτών προς το κοινό εφαρμογών που θα χρησιμοποιούν τη υποδομή έξυπνης πόλης του δήμου. </w:t>
            </w:r>
          </w:p>
          <w:p w:rsidR="006F52E5" w:rsidRPr="006F52E5" w:rsidRDefault="006F52E5" w:rsidP="006F52E5">
            <w:pPr>
              <w:rPr>
                <w:rFonts w:asciiTheme="minorHAnsi" w:hAnsiTheme="minorHAnsi"/>
                <w:color w:val="000000"/>
                <w:sz w:val="22"/>
                <w:szCs w:val="22"/>
              </w:rPr>
            </w:pPr>
            <w:r w:rsidRPr="006F52E5">
              <w:rPr>
                <w:rFonts w:asciiTheme="minorHAnsi" w:hAnsiTheme="minorHAnsi"/>
                <w:color w:val="000000"/>
                <w:sz w:val="22"/>
                <w:szCs w:val="22"/>
              </w:rPr>
              <w:t xml:space="preserve">Το κέντρο αριστείας ΚΟΙΟΣ είναι πρωτοπόρο σε ερευνητική δραστηριότητα στους τομείς της επίβλεψης, ελέγχου και ασφάλειας κρίσιμων υποδομών, Τομέας άρρηκτα συνδεδεμένος με τα έξυπνα περιβάλλοντα. </w:t>
            </w:r>
          </w:p>
          <w:p w:rsidR="006F52E5" w:rsidRPr="006F52E5" w:rsidRDefault="006F52E5" w:rsidP="006F52E5">
            <w:pPr>
              <w:rPr>
                <w:rFonts w:asciiTheme="minorHAnsi" w:hAnsiTheme="minorHAnsi"/>
                <w:color w:val="000000"/>
                <w:sz w:val="22"/>
                <w:szCs w:val="22"/>
              </w:rPr>
            </w:pPr>
            <w:r w:rsidRPr="006F52E5">
              <w:rPr>
                <w:rFonts w:asciiTheme="minorHAnsi" w:hAnsiTheme="minorHAnsi"/>
                <w:color w:val="000000"/>
                <w:sz w:val="22"/>
                <w:szCs w:val="22"/>
              </w:rPr>
              <w:t xml:space="preserve">Το έργο </w:t>
            </w:r>
            <w:proofErr w:type="spellStart"/>
            <w:r w:rsidRPr="006F52E5">
              <w:rPr>
                <w:rFonts w:asciiTheme="minorHAnsi" w:hAnsiTheme="minorHAnsi"/>
                <w:color w:val="000000"/>
                <w:sz w:val="22"/>
                <w:szCs w:val="22"/>
              </w:rPr>
              <w:t>MaRITeC</w:t>
            </w:r>
            <w:proofErr w:type="spellEnd"/>
            <w:r w:rsidRPr="006F52E5">
              <w:rPr>
                <w:rFonts w:asciiTheme="minorHAnsi" w:hAnsiTheme="minorHAnsi"/>
                <w:color w:val="000000"/>
                <w:sz w:val="22"/>
                <w:szCs w:val="22"/>
              </w:rPr>
              <w:t xml:space="preserve">-X προσβλέπει στη δημιουργία καινοτόμων λύσεων στο τομέα της ναυτιλίας, βασισμένο σε χρήση έξυπνων μετρητών και υποδομών. </w:t>
            </w:r>
          </w:p>
          <w:p w:rsidR="006F52E5" w:rsidRDefault="006F52E5" w:rsidP="006F52E5">
            <w:pPr>
              <w:rPr>
                <w:rFonts w:asciiTheme="minorHAnsi" w:hAnsiTheme="minorHAnsi"/>
                <w:color w:val="000000"/>
                <w:sz w:val="22"/>
                <w:szCs w:val="22"/>
              </w:rPr>
            </w:pPr>
            <w:r w:rsidRPr="006F52E5">
              <w:rPr>
                <w:rFonts w:asciiTheme="minorHAnsi" w:hAnsiTheme="minorHAnsi"/>
                <w:color w:val="000000"/>
                <w:sz w:val="22"/>
                <w:szCs w:val="22"/>
              </w:rPr>
              <w:t xml:space="preserve">Τέλος, τόσο το έργο EMME-CARE όσο και το EXCELSIOR δημιουργούν καινοτόμες λύσεις και συστήματα μελέτης και μετρήσεων που μπορούν να χρησιμοποιηθούν από </w:t>
            </w:r>
            <w:proofErr w:type="spellStart"/>
            <w:r w:rsidRPr="006F52E5">
              <w:rPr>
                <w:rFonts w:asciiTheme="minorHAnsi" w:hAnsiTheme="minorHAnsi"/>
                <w:color w:val="000000"/>
                <w:sz w:val="22"/>
                <w:szCs w:val="22"/>
              </w:rPr>
              <w:lastRenderedPageBreak/>
              <w:t>έφαρμογές</w:t>
            </w:r>
            <w:proofErr w:type="spellEnd"/>
            <w:r w:rsidRPr="006F52E5">
              <w:rPr>
                <w:rFonts w:asciiTheme="minorHAnsi" w:hAnsiTheme="minorHAnsi"/>
                <w:color w:val="000000"/>
                <w:sz w:val="22"/>
                <w:szCs w:val="22"/>
              </w:rPr>
              <w:t xml:space="preserve"> έξυπνων πόλεων για τη βελτίωση της ποιότητας ζωής.</w:t>
            </w:r>
          </w:p>
          <w:p w:rsidR="002D6E7A" w:rsidRDefault="002D6E7A" w:rsidP="00690E26">
            <w:pPr>
              <w:rPr>
                <w:rFonts w:asciiTheme="minorHAnsi" w:hAnsiTheme="minorHAnsi"/>
                <w:color w:val="000000"/>
                <w:sz w:val="22"/>
                <w:szCs w:val="22"/>
              </w:rPr>
            </w:pPr>
          </w:p>
          <w:p w:rsidR="002D6E7A" w:rsidRPr="00690E26" w:rsidRDefault="002D6E7A" w:rsidP="00690E26">
            <w:pPr>
              <w:rPr>
                <w:rFonts w:asciiTheme="minorHAnsi" w:hAnsiTheme="minorHAnsi"/>
                <w:color w:val="000000"/>
                <w:sz w:val="22"/>
                <w:szCs w:val="22"/>
              </w:rPr>
            </w:pPr>
          </w:p>
        </w:tc>
        <w:tc>
          <w:tcPr>
            <w:tcW w:w="5022" w:type="dxa"/>
          </w:tcPr>
          <w:p w:rsidR="00F53F73" w:rsidRPr="00E572FC" w:rsidRDefault="000201E3" w:rsidP="00F53F73">
            <w:pPr>
              <w:rPr>
                <w:rFonts w:asciiTheme="minorHAnsi" w:hAnsiTheme="minorHAnsi"/>
                <w:b/>
                <w:color w:val="000000"/>
                <w:sz w:val="22"/>
                <w:szCs w:val="22"/>
              </w:rPr>
            </w:pPr>
            <w:r>
              <w:rPr>
                <w:rFonts w:asciiTheme="minorHAnsi" w:hAnsiTheme="minorHAnsi"/>
                <w:b/>
                <w:color w:val="000000"/>
                <w:sz w:val="22"/>
                <w:szCs w:val="22"/>
              </w:rPr>
              <w:lastRenderedPageBreak/>
              <w:t>2.5</w:t>
            </w:r>
            <w:r w:rsidR="00F53F73" w:rsidRPr="00E572FC">
              <w:rPr>
                <w:rFonts w:asciiTheme="minorHAnsi" w:hAnsiTheme="minorHAnsi"/>
                <w:b/>
                <w:color w:val="000000"/>
                <w:sz w:val="22"/>
                <w:szCs w:val="22"/>
              </w:rPr>
              <w:t xml:space="preserve">.4: Δημιουργία Κέντρου Αριστείας ΤΝ και Εφαρμοσμένης Έρευνας </w:t>
            </w:r>
          </w:p>
          <w:p w:rsidR="00F53F73" w:rsidRDefault="00F53F73" w:rsidP="00690E26">
            <w:pPr>
              <w:rPr>
                <w:rFonts w:asciiTheme="minorHAnsi" w:hAnsiTheme="minorHAnsi"/>
                <w:color w:val="000000"/>
                <w:sz w:val="22"/>
                <w:szCs w:val="22"/>
              </w:rPr>
            </w:pPr>
          </w:p>
          <w:p w:rsidR="00690E26" w:rsidRDefault="00F53F73" w:rsidP="00311D2E">
            <w:pPr>
              <w:pStyle w:val="ListParagraph"/>
              <w:numPr>
                <w:ilvl w:val="0"/>
                <w:numId w:val="40"/>
              </w:numPr>
              <w:rPr>
                <w:rFonts w:asciiTheme="minorHAnsi" w:hAnsiTheme="minorHAnsi"/>
                <w:color w:val="000000"/>
                <w:sz w:val="22"/>
                <w:szCs w:val="22"/>
              </w:rPr>
            </w:pPr>
            <w:r w:rsidRPr="00311D2E">
              <w:rPr>
                <w:rFonts w:asciiTheme="minorHAnsi" w:hAnsiTheme="minorHAnsi"/>
                <w:color w:val="000000"/>
                <w:sz w:val="22"/>
                <w:szCs w:val="22"/>
              </w:rPr>
              <w:t>Έγινε η τροποποίηση</w:t>
            </w:r>
          </w:p>
          <w:p w:rsidR="00311D2E" w:rsidRDefault="00311D2E"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264F11" w:rsidRDefault="00264F11" w:rsidP="00311D2E">
            <w:pPr>
              <w:pStyle w:val="ListParagraph"/>
              <w:ind w:left="360"/>
              <w:rPr>
                <w:rFonts w:asciiTheme="minorHAnsi" w:hAnsiTheme="minorHAnsi"/>
                <w:color w:val="000000"/>
                <w:sz w:val="22"/>
                <w:szCs w:val="22"/>
              </w:rPr>
            </w:pPr>
          </w:p>
          <w:p w:rsidR="00311D2E" w:rsidRPr="00311D2E" w:rsidRDefault="00311D2E" w:rsidP="00311D2E">
            <w:pPr>
              <w:pStyle w:val="ListParagraph"/>
              <w:numPr>
                <w:ilvl w:val="0"/>
                <w:numId w:val="40"/>
              </w:numPr>
              <w:rPr>
                <w:rFonts w:asciiTheme="minorHAnsi" w:hAnsiTheme="minorHAnsi"/>
                <w:color w:val="000000"/>
                <w:sz w:val="22"/>
                <w:szCs w:val="22"/>
              </w:rPr>
            </w:pPr>
            <w:r w:rsidRPr="00311D2E">
              <w:rPr>
                <w:rFonts w:asciiTheme="minorHAnsi" w:hAnsiTheme="minorHAnsi"/>
                <w:color w:val="000000"/>
                <w:sz w:val="22"/>
                <w:szCs w:val="22"/>
              </w:rPr>
              <w:t>Έγινε η τροποποίηση</w:t>
            </w:r>
          </w:p>
          <w:p w:rsidR="00F53F73" w:rsidRDefault="00F53F73" w:rsidP="00690E26">
            <w:pPr>
              <w:rPr>
                <w:rFonts w:asciiTheme="minorHAnsi" w:hAnsiTheme="minorHAnsi"/>
                <w:color w:val="000000"/>
                <w:sz w:val="22"/>
                <w:szCs w:val="22"/>
              </w:rPr>
            </w:pPr>
          </w:p>
          <w:p w:rsidR="00F53F73" w:rsidRDefault="00F53F73"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64F11" w:rsidRDefault="00264F11" w:rsidP="00690E26">
            <w:pPr>
              <w:rPr>
                <w:rFonts w:asciiTheme="minorHAnsi" w:hAnsiTheme="minorHAnsi"/>
                <w:color w:val="000000"/>
                <w:sz w:val="22"/>
                <w:szCs w:val="22"/>
              </w:rPr>
            </w:pPr>
          </w:p>
          <w:p w:rsidR="00264F11" w:rsidRDefault="00264F11" w:rsidP="00690E26">
            <w:pPr>
              <w:rPr>
                <w:rFonts w:asciiTheme="minorHAnsi" w:hAnsiTheme="minorHAnsi"/>
                <w:color w:val="000000"/>
                <w:sz w:val="22"/>
                <w:szCs w:val="22"/>
              </w:rPr>
            </w:pPr>
          </w:p>
          <w:p w:rsidR="00264F11" w:rsidRDefault="00264F11"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Default="002D6E7A" w:rsidP="00690E26">
            <w:pPr>
              <w:rPr>
                <w:rFonts w:asciiTheme="minorHAnsi" w:hAnsiTheme="minorHAnsi"/>
                <w:color w:val="000000"/>
                <w:sz w:val="22"/>
                <w:szCs w:val="22"/>
              </w:rPr>
            </w:pPr>
          </w:p>
          <w:p w:rsidR="002D6E7A" w:rsidRPr="00E572FC" w:rsidRDefault="000201E3" w:rsidP="002D6E7A">
            <w:pPr>
              <w:rPr>
                <w:rFonts w:asciiTheme="minorHAnsi" w:hAnsiTheme="minorHAnsi"/>
                <w:b/>
                <w:color w:val="000000"/>
                <w:sz w:val="22"/>
                <w:szCs w:val="22"/>
              </w:rPr>
            </w:pPr>
            <w:r>
              <w:rPr>
                <w:rFonts w:asciiTheme="minorHAnsi" w:hAnsiTheme="minorHAnsi"/>
                <w:b/>
                <w:color w:val="000000"/>
                <w:sz w:val="22"/>
                <w:szCs w:val="22"/>
              </w:rPr>
              <w:t>2.5</w:t>
            </w:r>
            <w:r w:rsidR="002D6E7A">
              <w:rPr>
                <w:rFonts w:asciiTheme="minorHAnsi" w:hAnsiTheme="minorHAnsi"/>
                <w:b/>
                <w:color w:val="000000"/>
                <w:sz w:val="22"/>
                <w:szCs w:val="22"/>
              </w:rPr>
              <w:t>.9</w:t>
            </w:r>
            <w:r w:rsidR="002D6E7A" w:rsidRPr="00E572FC">
              <w:rPr>
                <w:rFonts w:asciiTheme="minorHAnsi" w:hAnsiTheme="minorHAnsi"/>
                <w:b/>
                <w:color w:val="000000"/>
                <w:sz w:val="22"/>
                <w:szCs w:val="22"/>
              </w:rPr>
              <w:t xml:space="preserve">: </w:t>
            </w:r>
            <w:r w:rsidR="002D6E7A" w:rsidRPr="009E6519">
              <w:rPr>
                <w:rFonts w:asciiTheme="minorHAnsi" w:hAnsiTheme="minorHAnsi"/>
                <w:b/>
                <w:color w:val="000000"/>
                <w:sz w:val="22"/>
                <w:szCs w:val="22"/>
              </w:rPr>
              <w:t xml:space="preserve">Έξυπνες Πόλεις (Smart </w:t>
            </w:r>
            <w:proofErr w:type="spellStart"/>
            <w:r w:rsidR="002D6E7A" w:rsidRPr="009E6519">
              <w:rPr>
                <w:rFonts w:asciiTheme="minorHAnsi" w:hAnsiTheme="minorHAnsi"/>
                <w:b/>
                <w:color w:val="000000"/>
                <w:sz w:val="22"/>
                <w:szCs w:val="22"/>
              </w:rPr>
              <w:t>Cities</w:t>
            </w:r>
            <w:proofErr w:type="spellEnd"/>
            <w:r w:rsidR="002D6E7A" w:rsidRPr="009E6519">
              <w:rPr>
                <w:rFonts w:asciiTheme="minorHAnsi" w:hAnsiTheme="minorHAnsi"/>
                <w:b/>
                <w:color w:val="000000"/>
                <w:sz w:val="22"/>
                <w:szCs w:val="22"/>
              </w:rPr>
              <w:t>)</w:t>
            </w:r>
            <w:r w:rsidR="002D6E7A" w:rsidRPr="00E572FC">
              <w:rPr>
                <w:rFonts w:asciiTheme="minorHAnsi" w:hAnsiTheme="minorHAnsi"/>
                <w:b/>
                <w:color w:val="000000"/>
                <w:sz w:val="22"/>
                <w:szCs w:val="22"/>
              </w:rPr>
              <w:t xml:space="preserve"> </w:t>
            </w:r>
          </w:p>
          <w:p w:rsidR="002D6E7A" w:rsidRDefault="002D6E7A" w:rsidP="002D6E7A">
            <w:pPr>
              <w:rPr>
                <w:rFonts w:asciiTheme="minorHAnsi" w:hAnsiTheme="minorHAnsi"/>
                <w:color w:val="000000"/>
                <w:sz w:val="22"/>
                <w:szCs w:val="22"/>
              </w:rPr>
            </w:pPr>
          </w:p>
          <w:p w:rsidR="002D6E7A" w:rsidRDefault="007A04B8" w:rsidP="00690E26">
            <w:pPr>
              <w:rPr>
                <w:rFonts w:asciiTheme="minorHAnsi" w:hAnsiTheme="minorHAnsi"/>
                <w:color w:val="000000"/>
                <w:sz w:val="22"/>
                <w:szCs w:val="22"/>
              </w:rPr>
            </w:pPr>
            <w:r>
              <w:rPr>
                <w:rFonts w:asciiTheme="minorHAnsi" w:hAnsiTheme="minorHAnsi"/>
                <w:color w:val="000000"/>
                <w:sz w:val="22"/>
                <w:szCs w:val="22"/>
              </w:rPr>
              <w:t>Έγινε η τροποποίηση</w:t>
            </w:r>
          </w:p>
          <w:p w:rsidR="002D6E7A" w:rsidRDefault="002D6E7A" w:rsidP="00690E26">
            <w:pPr>
              <w:rPr>
                <w:rFonts w:asciiTheme="minorHAnsi" w:hAnsiTheme="minorHAnsi"/>
                <w:color w:val="000000"/>
                <w:sz w:val="22"/>
                <w:szCs w:val="22"/>
              </w:rPr>
            </w:pPr>
          </w:p>
          <w:p w:rsidR="002D6E7A" w:rsidRPr="00690E26" w:rsidRDefault="002D6E7A" w:rsidP="00690E26">
            <w:pPr>
              <w:rPr>
                <w:rFonts w:asciiTheme="minorHAnsi" w:hAnsiTheme="minorHAnsi"/>
                <w:color w:val="000000"/>
                <w:sz w:val="22"/>
                <w:szCs w:val="22"/>
              </w:rPr>
            </w:pPr>
          </w:p>
        </w:tc>
      </w:tr>
      <w:tr w:rsidR="00333C7D" w:rsidRPr="00607C55" w:rsidTr="000A12E1">
        <w:tc>
          <w:tcPr>
            <w:tcW w:w="1271" w:type="dxa"/>
            <w:shd w:val="clear" w:color="auto" w:fill="00B0F0"/>
          </w:tcPr>
          <w:p w:rsidR="00333C7D" w:rsidRPr="00607C55" w:rsidRDefault="000A12E1"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lastRenderedPageBreak/>
              <w:t xml:space="preserve">Ενότητα 3 -  Πυλώνας </w:t>
            </w:r>
            <w:r w:rsidRPr="00607C55">
              <w:rPr>
                <w:rFonts w:asciiTheme="minorHAnsi" w:eastAsia="Arial Unicode MS" w:hAnsiTheme="minorHAnsi" w:cstheme="minorHAnsi"/>
                <w:b/>
                <w:sz w:val="22"/>
                <w:szCs w:val="22"/>
                <w:lang w:val="en-US"/>
              </w:rPr>
              <w:t>2</w:t>
            </w:r>
          </w:p>
        </w:tc>
        <w:tc>
          <w:tcPr>
            <w:tcW w:w="12677" w:type="dxa"/>
            <w:gridSpan w:val="3"/>
            <w:shd w:val="clear" w:color="auto" w:fill="00B0F0"/>
          </w:tcPr>
          <w:p w:rsidR="00333C7D" w:rsidRPr="00607C55" w:rsidRDefault="00333C7D" w:rsidP="00243367">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b/>
                <w:sz w:val="22"/>
                <w:szCs w:val="22"/>
              </w:rPr>
              <w:t>Δημιουργία εθνικών χώρων δεδομένων</w:t>
            </w:r>
          </w:p>
        </w:tc>
      </w:tr>
      <w:tr w:rsidR="008E2578" w:rsidRPr="00607C55" w:rsidTr="000A12E1">
        <w:tc>
          <w:tcPr>
            <w:tcW w:w="1271" w:type="dxa"/>
            <w:shd w:val="clear" w:color="auto" w:fill="C6D9F1" w:themeFill="text2" w:themeFillTint="33"/>
          </w:tcPr>
          <w:p w:rsidR="005F72CD" w:rsidRPr="00607C55" w:rsidRDefault="005F72CD"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Α/Α</w:t>
            </w:r>
          </w:p>
        </w:tc>
        <w:tc>
          <w:tcPr>
            <w:tcW w:w="1843" w:type="dxa"/>
            <w:shd w:val="clear" w:color="auto" w:fill="C6D9F1" w:themeFill="text2" w:themeFillTint="33"/>
          </w:tcPr>
          <w:p w:rsidR="005F72CD" w:rsidRPr="00607C55" w:rsidRDefault="000423DC"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Συμμετέχων</w:t>
            </w:r>
          </w:p>
        </w:tc>
        <w:tc>
          <w:tcPr>
            <w:tcW w:w="5812" w:type="dxa"/>
            <w:shd w:val="clear" w:color="auto" w:fill="C6D9F1" w:themeFill="text2" w:themeFillTint="33"/>
          </w:tcPr>
          <w:p w:rsidR="005F72CD" w:rsidRPr="00607C55" w:rsidRDefault="00223703" w:rsidP="00243367">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Σχόλια/Προτάσεις</w:t>
            </w:r>
          </w:p>
        </w:tc>
        <w:tc>
          <w:tcPr>
            <w:tcW w:w="5022" w:type="dxa"/>
            <w:shd w:val="clear" w:color="auto" w:fill="C6D9F1" w:themeFill="text2" w:themeFillTint="33"/>
          </w:tcPr>
          <w:p w:rsidR="005F72CD" w:rsidRPr="00607C55" w:rsidRDefault="00457ADD" w:rsidP="00243367">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ΟΕ</w:t>
            </w:r>
            <w:r w:rsidR="00E71236">
              <w:rPr>
                <w:rFonts w:asciiTheme="minorHAnsi" w:eastAsia="Arial Unicode MS" w:hAnsiTheme="minorHAnsi" w:cstheme="minorHAnsi"/>
                <w:b/>
                <w:sz w:val="22"/>
                <w:szCs w:val="22"/>
              </w:rPr>
              <w:t xml:space="preserve"> </w:t>
            </w:r>
            <w:r>
              <w:rPr>
                <w:rFonts w:asciiTheme="minorHAnsi" w:eastAsia="Arial Unicode MS" w:hAnsiTheme="minorHAnsi" w:cstheme="minorHAnsi"/>
                <w:b/>
                <w:sz w:val="22"/>
                <w:szCs w:val="22"/>
              </w:rPr>
              <w:t>&amp;</w:t>
            </w:r>
            <w:r w:rsidR="00E71236">
              <w:rPr>
                <w:rFonts w:asciiTheme="minorHAnsi" w:eastAsia="Arial Unicode MS" w:hAnsiTheme="minorHAnsi" w:cstheme="minorHAnsi"/>
                <w:b/>
                <w:sz w:val="22"/>
                <w:szCs w:val="22"/>
              </w:rPr>
              <w:t xml:space="preserve"> </w:t>
            </w:r>
            <w:r w:rsidR="000423DC" w:rsidRPr="00607C55">
              <w:rPr>
                <w:rFonts w:asciiTheme="minorHAnsi" w:eastAsia="Arial Unicode MS" w:hAnsiTheme="minorHAnsi" w:cstheme="minorHAnsi"/>
                <w:b/>
                <w:sz w:val="22"/>
                <w:szCs w:val="22"/>
              </w:rPr>
              <w:t>ΤΗΕ</w:t>
            </w:r>
          </w:p>
        </w:tc>
      </w:tr>
      <w:tr w:rsidR="000423DC" w:rsidRPr="00607C55" w:rsidTr="00835E8E">
        <w:trPr>
          <w:trHeight w:val="1134"/>
        </w:trPr>
        <w:tc>
          <w:tcPr>
            <w:tcW w:w="1271" w:type="dxa"/>
          </w:tcPr>
          <w:p w:rsidR="00333C7D" w:rsidRPr="00E56C0A" w:rsidRDefault="00C613C1" w:rsidP="00243367">
            <w:pPr>
              <w:jc w:val="center"/>
              <w:rPr>
                <w:rFonts w:asciiTheme="minorHAnsi" w:hAnsiTheme="minorHAnsi"/>
                <w:color w:val="000000"/>
                <w:sz w:val="22"/>
                <w:szCs w:val="22"/>
              </w:rPr>
            </w:pPr>
            <w:r w:rsidRPr="00E56C0A">
              <w:rPr>
                <w:rFonts w:asciiTheme="minorHAnsi" w:hAnsiTheme="minorHAnsi"/>
                <w:color w:val="000000"/>
                <w:sz w:val="22"/>
                <w:szCs w:val="22"/>
              </w:rPr>
              <w:t>1</w:t>
            </w:r>
          </w:p>
        </w:tc>
        <w:tc>
          <w:tcPr>
            <w:tcW w:w="1843" w:type="dxa"/>
          </w:tcPr>
          <w:p w:rsidR="006F3100" w:rsidRPr="006F3100" w:rsidRDefault="006F3100" w:rsidP="006F3100">
            <w:pPr>
              <w:jc w:val="center"/>
              <w:rPr>
                <w:rFonts w:asciiTheme="minorHAnsi" w:hAnsiTheme="minorHAnsi"/>
                <w:color w:val="000000"/>
                <w:sz w:val="22"/>
                <w:szCs w:val="22"/>
              </w:rPr>
            </w:pPr>
            <w:r w:rsidRPr="006F3100">
              <w:rPr>
                <w:rFonts w:asciiTheme="minorHAnsi" w:hAnsiTheme="minorHAnsi"/>
                <w:color w:val="000000"/>
                <w:sz w:val="22"/>
                <w:szCs w:val="22"/>
              </w:rPr>
              <w:t xml:space="preserve">Μιχαήλ Χατζηπαναγιώτης – Νομική, </w:t>
            </w:r>
          </w:p>
          <w:p w:rsidR="00333C7D" w:rsidRPr="00607C55" w:rsidRDefault="006F3100" w:rsidP="006F3100">
            <w:pPr>
              <w:jc w:val="center"/>
              <w:rPr>
                <w:rFonts w:asciiTheme="minorHAnsi" w:hAnsiTheme="minorHAnsi"/>
                <w:color w:val="000000"/>
              </w:rPr>
            </w:pPr>
            <w:r w:rsidRPr="006F3100">
              <w:rPr>
                <w:rFonts w:asciiTheme="minorHAnsi" w:hAnsiTheme="minorHAnsi"/>
                <w:color w:val="000000"/>
                <w:sz w:val="22"/>
                <w:szCs w:val="22"/>
              </w:rPr>
              <w:t>Πανεπιστήμιο Κύπρου</w:t>
            </w:r>
          </w:p>
        </w:tc>
        <w:tc>
          <w:tcPr>
            <w:tcW w:w="5812" w:type="dxa"/>
          </w:tcPr>
          <w:p w:rsidR="00E56C0A" w:rsidRDefault="00E56C0A" w:rsidP="00E56C0A">
            <w:pPr>
              <w:rPr>
                <w:rFonts w:asciiTheme="minorHAnsi" w:hAnsiTheme="minorHAnsi"/>
                <w:color w:val="000000"/>
              </w:rPr>
            </w:pPr>
            <w:r>
              <w:rPr>
                <w:rFonts w:asciiTheme="minorHAnsi" w:eastAsia="Arial Unicode MS" w:hAnsiTheme="minorHAnsi" w:cstheme="minorHAnsi"/>
                <w:b/>
                <w:sz w:val="22"/>
                <w:szCs w:val="22"/>
              </w:rPr>
              <w:t>3</w:t>
            </w:r>
            <w:r w:rsidRPr="00607C55">
              <w:rPr>
                <w:rFonts w:asciiTheme="minorHAnsi" w:eastAsia="Arial Unicode MS" w:hAnsiTheme="minorHAnsi" w:cstheme="minorHAnsi"/>
                <w:b/>
                <w:sz w:val="22"/>
                <w:szCs w:val="22"/>
              </w:rPr>
              <w:t xml:space="preserve">.1.1:  </w:t>
            </w:r>
            <w:r w:rsidRPr="00E56C0A">
              <w:rPr>
                <w:rFonts w:asciiTheme="minorHAnsi" w:eastAsia="Arial Unicode MS" w:hAnsiTheme="minorHAnsi" w:cstheme="minorHAnsi"/>
                <w:b/>
                <w:sz w:val="22"/>
                <w:szCs w:val="22"/>
              </w:rPr>
              <w:t xml:space="preserve">Εμπλουτισμός και </w:t>
            </w:r>
            <w:proofErr w:type="spellStart"/>
            <w:r w:rsidRPr="00E56C0A">
              <w:rPr>
                <w:rFonts w:asciiTheme="minorHAnsi" w:eastAsia="Arial Unicode MS" w:hAnsiTheme="minorHAnsi" w:cstheme="minorHAnsi"/>
                <w:b/>
                <w:sz w:val="22"/>
                <w:szCs w:val="22"/>
              </w:rPr>
              <w:t>Διαλειτουργικότητα</w:t>
            </w:r>
            <w:proofErr w:type="spellEnd"/>
            <w:r w:rsidRPr="00E56C0A">
              <w:rPr>
                <w:rFonts w:asciiTheme="minorHAnsi" w:eastAsia="Arial Unicode MS" w:hAnsiTheme="minorHAnsi" w:cstheme="minorHAnsi"/>
                <w:b/>
                <w:sz w:val="22"/>
                <w:szCs w:val="22"/>
              </w:rPr>
              <w:t xml:space="preserve"> των πόρων δεδομένων της Κύπρου</w:t>
            </w:r>
          </w:p>
          <w:p w:rsidR="00BF59C3" w:rsidRDefault="00D16992" w:rsidP="00E56C0A">
            <w:pPr>
              <w:pStyle w:val="ListParagraph"/>
              <w:numPr>
                <w:ilvl w:val="0"/>
                <w:numId w:val="20"/>
              </w:numPr>
              <w:rPr>
                <w:rFonts w:asciiTheme="minorHAnsi" w:hAnsiTheme="minorHAnsi"/>
                <w:color w:val="000000"/>
              </w:rPr>
            </w:pPr>
            <w:r w:rsidRPr="00D16992">
              <w:rPr>
                <w:rFonts w:asciiTheme="minorHAnsi" w:hAnsiTheme="minorHAnsi"/>
                <w:color w:val="000000"/>
              </w:rPr>
              <w:t>Π</w:t>
            </w:r>
            <w:r w:rsidR="00E56C0A" w:rsidRPr="00D16992">
              <w:rPr>
                <w:rFonts w:asciiTheme="minorHAnsi" w:hAnsiTheme="minorHAnsi"/>
                <w:color w:val="000000"/>
              </w:rPr>
              <w:t>ροτείνετα</w:t>
            </w:r>
            <w:r w:rsidRPr="00D16992">
              <w:rPr>
                <w:rFonts w:asciiTheme="minorHAnsi" w:hAnsiTheme="minorHAnsi"/>
                <w:color w:val="000000"/>
              </w:rPr>
              <w:t xml:space="preserve">ι η υποχρέωση όλων των δημοσίων </w:t>
            </w:r>
            <w:r w:rsidR="006B76C2" w:rsidRPr="00D16992">
              <w:rPr>
                <w:rFonts w:asciiTheme="minorHAnsi" w:hAnsiTheme="minorHAnsi"/>
                <w:color w:val="000000"/>
              </w:rPr>
              <w:t>υπηρεσιών</w:t>
            </w:r>
            <w:r w:rsidR="00E56C0A" w:rsidRPr="00D16992">
              <w:rPr>
                <w:rFonts w:asciiTheme="minorHAnsi" w:hAnsiTheme="minorHAnsi"/>
                <w:color w:val="000000"/>
              </w:rPr>
              <w:t xml:space="preserve"> να θέτουν ανώνυμα δεδομένα στη διάθεση της Εθνικής Διαδικτυακής Πύλης Διάθεσης Δεδομένων. Η ανάγκη χρήσης μεγάλου όγκου δεδομένων για την ανάπτυξη συστημάτων ΤΝ είναι αναμφισβήτητη. Πλην όμως, η πρόταση για υποχρέωση του συνόλου της Δημόσιας Υπηρεσίας στη διάθεση τέτοιων δεδομένων χρειάζεται επανεξέταση. Η πρόταση αυτή φαίνεται να αγνοεί το γεγονός ότι η πλειοψηφία των δεδομένων στη Δημόσια Υπηρεσία δεν είναι ούτε ψηφιοποιημένα ούτε </w:t>
            </w:r>
            <w:proofErr w:type="spellStart"/>
            <w:r w:rsidR="00E56C0A" w:rsidRPr="00D16992">
              <w:rPr>
                <w:rFonts w:asciiTheme="minorHAnsi" w:hAnsiTheme="minorHAnsi"/>
                <w:color w:val="000000"/>
              </w:rPr>
              <w:t>ανωνυ</w:t>
            </w:r>
            <w:r w:rsidRPr="00D16992">
              <w:rPr>
                <w:rFonts w:asciiTheme="minorHAnsi" w:hAnsiTheme="minorHAnsi"/>
                <w:color w:val="000000"/>
              </w:rPr>
              <w:t>μοποιημένα</w:t>
            </w:r>
            <w:proofErr w:type="spellEnd"/>
            <w:r w:rsidRPr="00D16992">
              <w:rPr>
                <w:rFonts w:asciiTheme="minorHAnsi" w:hAnsiTheme="minorHAnsi"/>
                <w:color w:val="000000"/>
              </w:rPr>
              <w:t xml:space="preserve">. Ιδίως το ζήτημα της </w:t>
            </w:r>
            <w:proofErr w:type="spellStart"/>
            <w:r w:rsidR="00E56C0A" w:rsidRPr="00D16992">
              <w:rPr>
                <w:rFonts w:asciiTheme="minorHAnsi" w:hAnsiTheme="minorHAnsi"/>
                <w:color w:val="000000"/>
              </w:rPr>
              <w:t>ανωνυμοποίησης</w:t>
            </w:r>
            <w:proofErr w:type="spellEnd"/>
            <w:r w:rsidR="00E56C0A" w:rsidRPr="00D16992">
              <w:rPr>
                <w:rFonts w:asciiTheme="minorHAnsi" w:hAnsiTheme="minorHAnsi"/>
                <w:color w:val="000000"/>
              </w:rPr>
              <w:t xml:space="preserve"> είναι εξαιρετικά λεπτό, διότι εσφαλμένες διαδικασίες ενδέχεται να οδηγήσουν στη διαρροή σημαντικού όγκου προσωπικών δεδομένων με πληθώρα αρνητικών </w:t>
            </w:r>
            <w:proofErr w:type="spellStart"/>
            <w:r w:rsidR="00E56C0A" w:rsidRPr="00D16992">
              <w:rPr>
                <w:rFonts w:asciiTheme="minorHAnsi" w:hAnsiTheme="minorHAnsi"/>
                <w:color w:val="000000"/>
              </w:rPr>
              <w:t>επακολούθων</w:t>
            </w:r>
            <w:proofErr w:type="spellEnd"/>
            <w:r w:rsidR="00E56C0A" w:rsidRPr="00D16992">
              <w:rPr>
                <w:rFonts w:asciiTheme="minorHAnsi" w:hAnsiTheme="minorHAnsi"/>
                <w:color w:val="000000"/>
              </w:rPr>
              <w:t>. Επομένως, θα ήταν πιο ρεαλιστική προσέγγιση η περιορισμένη, πιλοτικ</w:t>
            </w:r>
            <w:r w:rsidRPr="00D16992">
              <w:rPr>
                <w:rFonts w:asciiTheme="minorHAnsi" w:hAnsiTheme="minorHAnsi"/>
                <w:color w:val="000000"/>
              </w:rPr>
              <w:t xml:space="preserve">ή χρήση ήδη ψηφιοποιημένων και </w:t>
            </w:r>
            <w:r w:rsidR="00E56C0A" w:rsidRPr="00D16992">
              <w:rPr>
                <w:rFonts w:asciiTheme="minorHAnsi" w:hAnsiTheme="minorHAnsi"/>
                <w:color w:val="000000"/>
              </w:rPr>
              <w:t xml:space="preserve">προσεκτικά </w:t>
            </w:r>
            <w:proofErr w:type="spellStart"/>
            <w:r w:rsidR="00E56C0A" w:rsidRPr="00D16992">
              <w:rPr>
                <w:rFonts w:asciiTheme="minorHAnsi" w:hAnsiTheme="minorHAnsi"/>
                <w:color w:val="000000"/>
              </w:rPr>
              <w:t>ανωνυμοποιημένων</w:t>
            </w:r>
            <w:proofErr w:type="spellEnd"/>
            <w:r w:rsidR="00E56C0A" w:rsidRPr="00D16992">
              <w:rPr>
                <w:rFonts w:asciiTheme="minorHAnsi" w:hAnsiTheme="minorHAnsi"/>
                <w:color w:val="000000"/>
              </w:rPr>
              <w:t xml:space="preserve"> δεδομένων, με παράλληλη εφαρμογή διαδικασιών ψηφιοποίησης και </w:t>
            </w:r>
            <w:proofErr w:type="spellStart"/>
            <w:r w:rsidR="00E56C0A" w:rsidRPr="00D16992">
              <w:rPr>
                <w:rFonts w:asciiTheme="minorHAnsi" w:hAnsiTheme="minorHAnsi"/>
                <w:color w:val="000000"/>
              </w:rPr>
              <w:t>ανωνυμοποίησης</w:t>
            </w:r>
            <w:proofErr w:type="spellEnd"/>
            <w:r w:rsidR="00E56C0A" w:rsidRPr="00D16992">
              <w:rPr>
                <w:rFonts w:asciiTheme="minorHAnsi" w:hAnsiTheme="minorHAnsi"/>
                <w:color w:val="000000"/>
              </w:rPr>
              <w:t xml:space="preserve"> ήδη κατά</w:t>
            </w:r>
            <w:r w:rsidRPr="00D16992">
              <w:rPr>
                <w:rFonts w:asciiTheme="minorHAnsi" w:hAnsiTheme="minorHAnsi"/>
                <w:color w:val="000000"/>
              </w:rPr>
              <w:t xml:space="preserve"> χρόνο συλλογής των δεδομένων. </w:t>
            </w:r>
            <w:r w:rsidR="00E56C0A" w:rsidRPr="00D16992">
              <w:rPr>
                <w:rFonts w:asciiTheme="minorHAnsi" w:hAnsiTheme="minorHAnsi"/>
                <w:color w:val="000000"/>
              </w:rPr>
              <w:t xml:space="preserve">Σταδιακά θα μπορούσε να διευρυνθεί η </w:t>
            </w:r>
            <w:r w:rsidR="00E56C0A" w:rsidRPr="00D16992">
              <w:rPr>
                <w:rFonts w:asciiTheme="minorHAnsi" w:hAnsiTheme="minorHAnsi"/>
                <w:color w:val="000000"/>
              </w:rPr>
              <w:lastRenderedPageBreak/>
              <w:t>διάθεση τέτοιων δεδομένων από περισσότερες δημόσιες υπηρεσίες.</w:t>
            </w:r>
          </w:p>
          <w:p w:rsidR="00D16992" w:rsidRDefault="00D16992" w:rsidP="00D16992">
            <w:pPr>
              <w:pStyle w:val="ListParagraph"/>
              <w:numPr>
                <w:ilvl w:val="0"/>
                <w:numId w:val="20"/>
              </w:numPr>
              <w:rPr>
                <w:rFonts w:asciiTheme="minorHAnsi" w:hAnsiTheme="minorHAnsi"/>
                <w:color w:val="000000"/>
              </w:rPr>
            </w:pPr>
            <w:r>
              <w:rPr>
                <w:rFonts w:asciiTheme="minorHAnsi" w:hAnsiTheme="minorHAnsi"/>
                <w:color w:val="000000"/>
              </w:rPr>
              <w:t>Η</w:t>
            </w:r>
            <w:r w:rsidRPr="00D16992">
              <w:rPr>
                <w:rFonts w:asciiTheme="minorHAnsi" w:hAnsiTheme="minorHAnsi"/>
                <w:color w:val="000000"/>
              </w:rPr>
              <w:t xml:space="preserve"> δημιουργία ελεγχόμενου ρυθμιστικού περιβάλλοντος (</w:t>
            </w:r>
            <w:proofErr w:type="spellStart"/>
            <w:r w:rsidRPr="00D16992">
              <w:rPr>
                <w:rFonts w:asciiTheme="minorHAnsi" w:hAnsiTheme="minorHAnsi"/>
                <w:color w:val="000000"/>
              </w:rPr>
              <w:t>regulatory</w:t>
            </w:r>
            <w:proofErr w:type="spellEnd"/>
            <w:r w:rsidRPr="00D16992">
              <w:rPr>
                <w:rFonts w:asciiTheme="minorHAnsi" w:hAnsiTheme="minorHAnsi"/>
                <w:color w:val="000000"/>
              </w:rPr>
              <w:t xml:space="preserve"> </w:t>
            </w:r>
            <w:proofErr w:type="spellStart"/>
            <w:r w:rsidRPr="00D16992">
              <w:rPr>
                <w:rFonts w:asciiTheme="minorHAnsi" w:hAnsiTheme="minorHAnsi"/>
                <w:color w:val="000000"/>
              </w:rPr>
              <w:t>sandboxes</w:t>
            </w:r>
            <w:proofErr w:type="spellEnd"/>
            <w:r w:rsidRPr="00D16992">
              <w:rPr>
                <w:rFonts w:asciiTheme="minorHAnsi" w:hAnsiTheme="minorHAnsi"/>
                <w:color w:val="000000"/>
              </w:rPr>
              <w:t xml:space="preserve">) είναι χρήσιμη ιδέα. Θα πρέπει όμως να προηγηθεί εμπεριστατωμένη μελέτη των υφιστάμενων και μελλοντικών τεχνολογικών αναγκών σε συνδυασμό με συγκεκριμένες, διαπιστωμένες ατέλειες του υφιστάμενου ρυθμιστικού πλαισίου. Με απλά λόγια, πρώτα θα πρέπει να εντοπίσουμε πού ακριβώς έγκειται το πρόβλημα και μετά να δοκιμάσουμε ενδεχόμενη λύση του σε ελεγχόμενο περιβάλλον. Η δε αναφορά σε «Κυπριακό και ευρωπαϊκό Σύνταγμα» είναι αφενός περιττή, διότι αυτονόητα κάθε νομοθετική ρύθμιση πρέπει να συνάδει με θεμελιώδεις αρχές του Συντάγματος και του </w:t>
            </w:r>
            <w:proofErr w:type="spellStart"/>
            <w:r w:rsidRPr="00D16992">
              <w:rPr>
                <w:rFonts w:asciiTheme="minorHAnsi" w:hAnsiTheme="minorHAnsi"/>
                <w:color w:val="000000"/>
              </w:rPr>
              <w:t>ενωσιακού</w:t>
            </w:r>
            <w:proofErr w:type="spellEnd"/>
            <w:r w:rsidRPr="00D16992">
              <w:rPr>
                <w:rFonts w:asciiTheme="minorHAnsi" w:hAnsiTheme="minorHAnsi"/>
                <w:color w:val="000000"/>
              </w:rPr>
              <w:t xml:space="preserve"> δικαίου, ιδίως την προστασία των θεμελιωδών δικαιωμάτων, αφετέρου άστοχη καθότι δεν υπάρχει «Ευρωπαϊκό Σύνταγμα».</w:t>
            </w:r>
          </w:p>
          <w:p w:rsidR="00D16992" w:rsidRDefault="00D16992" w:rsidP="00D16992">
            <w:pPr>
              <w:pStyle w:val="ListParagraph"/>
              <w:ind w:left="360"/>
              <w:rPr>
                <w:rFonts w:asciiTheme="minorHAnsi" w:hAnsiTheme="minorHAnsi"/>
                <w:color w:val="000000"/>
              </w:rPr>
            </w:pPr>
          </w:p>
          <w:p w:rsidR="008E01FD" w:rsidRDefault="008E01FD" w:rsidP="008E01FD">
            <w:pPr>
              <w:rPr>
                <w:rFonts w:asciiTheme="minorHAnsi" w:eastAsia="Arial Unicode MS" w:hAnsiTheme="minorHAnsi" w:cstheme="minorHAnsi"/>
                <w:b/>
                <w:sz w:val="22"/>
                <w:szCs w:val="22"/>
              </w:rPr>
            </w:pPr>
            <w:r w:rsidRPr="008E01FD">
              <w:rPr>
                <w:rFonts w:asciiTheme="minorHAnsi" w:eastAsia="Arial Unicode MS" w:hAnsiTheme="minorHAnsi" w:cstheme="minorHAnsi"/>
                <w:b/>
                <w:sz w:val="22"/>
                <w:szCs w:val="22"/>
              </w:rPr>
              <w:t>3.1</w:t>
            </w:r>
            <w:r>
              <w:rPr>
                <w:rFonts w:asciiTheme="minorHAnsi" w:eastAsia="Arial Unicode MS" w:hAnsiTheme="minorHAnsi" w:cstheme="minorHAnsi"/>
                <w:b/>
                <w:sz w:val="22"/>
                <w:szCs w:val="22"/>
              </w:rPr>
              <w:t>.2</w:t>
            </w:r>
            <w:r w:rsidRPr="008E01FD">
              <w:rPr>
                <w:rFonts w:asciiTheme="minorHAnsi" w:eastAsia="Arial Unicode MS" w:hAnsiTheme="minorHAnsi" w:cstheme="minorHAnsi"/>
                <w:b/>
                <w:sz w:val="22"/>
                <w:szCs w:val="22"/>
              </w:rPr>
              <w:t xml:space="preserve">:  </w:t>
            </w:r>
            <w:r w:rsidR="00282AF1" w:rsidRPr="00282AF1">
              <w:rPr>
                <w:rFonts w:asciiTheme="minorHAnsi" w:eastAsia="Arial Unicode MS" w:hAnsiTheme="minorHAnsi" w:cstheme="minorHAnsi"/>
                <w:b/>
                <w:sz w:val="22"/>
                <w:szCs w:val="22"/>
              </w:rPr>
              <w:t>Ενίσχυση της Εθνικής Διαδικτυακής Πύλης Ανοικτών Δεδομένων (ΕΔΠΑΔ)</w:t>
            </w:r>
          </w:p>
          <w:p w:rsidR="008E01FD" w:rsidRDefault="008E01FD" w:rsidP="008E01FD">
            <w:pPr>
              <w:rPr>
                <w:rFonts w:asciiTheme="minorHAnsi" w:hAnsiTheme="minorHAnsi"/>
                <w:color w:val="000000"/>
              </w:rPr>
            </w:pPr>
            <w:r>
              <w:rPr>
                <w:rFonts w:asciiTheme="minorHAnsi" w:hAnsiTheme="minorHAnsi"/>
                <w:color w:val="000000"/>
              </w:rPr>
              <w:t>Η</w:t>
            </w:r>
            <w:r w:rsidRPr="008E01FD">
              <w:rPr>
                <w:rFonts w:asciiTheme="minorHAnsi" w:hAnsiTheme="minorHAnsi"/>
                <w:color w:val="000000"/>
              </w:rPr>
              <w:t xml:space="preserve"> ενίσχυση της Εθνι</w:t>
            </w:r>
            <w:r>
              <w:rPr>
                <w:rFonts w:asciiTheme="minorHAnsi" w:hAnsiTheme="minorHAnsi"/>
                <w:color w:val="000000"/>
              </w:rPr>
              <w:t xml:space="preserve">κής Διαδικτυακής Πύλης Ανοικτών </w:t>
            </w:r>
            <w:r w:rsidRPr="008E01FD">
              <w:rPr>
                <w:rFonts w:asciiTheme="minorHAnsi" w:hAnsiTheme="minorHAnsi"/>
                <w:color w:val="000000"/>
              </w:rPr>
              <w:t>Δεδομένων είναι απαραίτητη, αλλά η σχετική εν</w:t>
            </w:r>
            <w:r>
              <w:rPr>
                <w:rFonts w:asciiTheme="minorHAnsi" w:hAnsiTheme="minorHAnsi"/>
                <w:color w:val="000000"/>
              </w:rPr>
              <w:t xml:space="preserve">ότητα </w:t>
            </w:r>
            <w:r w:rsidRPr="008E01FD">
              <w:rPr>
                <w:rFonts w:asciiTheme="minorHAnsi" w:hAnsiTheme="minorHAnsi"/>
                <w:color w:val="000000"/>
              </w:rPr>
              <w:t xml:space="preserve">εμφανίζεται ασαφής σε κάποια σημεία. Αναφέρεται, μεταξύ άλλων, ότι «πρέπει να καθοριστούν τα δικαιώματα των πολιτών ώστε να λαμβάνουν αποφάσεις σχετικά με τη χρήση των δεδομένων τους από τρίτους». Τα δικαιώματα των πολιτών σχετικά με τη χρήση των δεδομένων τους </w:t>
            </w:r>
            <w:proofErr w:type="spellStart"/>
            <w:r w:rsidRPr="008E01FD">
              <w:rPr>
                <w:rFonts w:asciiTheme="minorHAnsi" w:hAnsiTheme="minorHAnsi"/>
                <w:color w:val="000000"/>
              </w:rPr>
              <w:t>διέπονται</w:t>
            </w:r>
            <w:proofErr w:type="spellEnd"/>
            <w:r w:rsidRPr="008E01FD">
              <w:rPr>
                <w:rFonts w:asciiTheme="minorHAnsi" w:hAnsiTheme="minorHAnsi"/>
                <w:color w:val="000000"/>
              </w:rPr>
              <w:t xml:space="preserve"> ήδη από τον Κανονισμό (ΕΕ) </w:t>
            </w:r>
            <w:proofErr w:type="spellStart"/>
            <w:r w:rsidRPr="008E01FD">
              <w:rPr>
                <w:rFonts w:asciiTheme="minorHAnsi" w:hAnsiTheme="minorHAnsi"/>
                <w:color w:val="000000"/>
              </w:rPr>
              <w:t>αρ</w:t>
            </w:r>
            <w:proofErr w:type="spellEnd"/>
            <w:r w:rsidRPr="008E01FD">
              <w:rPr>
                <w:rFonts w:asciiTheme="minorHAnsi" w:hAnsiTheme="minorHAnsi"/>
                <w:color w:val="000000"/>
              </w:rPr>
              <w:t>. 2016/679 (Γενικός Κανονισμό Προστασίας Προσωπικών Δεδομένων).</w:t>
            </w:r>
          </w:p>
          <w:p w:rsidR="008E01FD" w:rsidRPr="008E01FD" w:rsidRDefault="008E01FD" w:rsidP="008E01FD">
            <w:pPr>
              <w:rPr>
                <w:rFonts w:asciiTheme="minorHAnsi" w:hAnsiTheme="minorHAnsi"/>
                <w:color w:val="000000"/>
              </w:rPr>
            </w:pPr>
          </w:p>
        </w:tc>
        <w:tc>
          <w:tcPr>
            <w:tcW w:w="5022" w:type="dxa"/>
          </w:tcPr>
          <w:p w:rsidR="00E71236" w:rsidRDefault="00E71236" w:rsidP="00E71236">
            <w:pPr>
              <w:rPr>
                <w:rFonts w:asciiTheme="minorHAnsi" w:hAnsiTheme="minorHAnsi"/>
                <w:color w:val="000000"/>
              </w:rPr>
            </w:pPr>
            <w:r>
              <w:rPr>
                <w:rFonts w:asciiTheme="minorHAnsi" w:eastAsia="Arial Unicode MS" w:hAnsiTheme="minorHAnsi" w:cstheme="minorHAnsi"/>
                <w:b/>
                <w:sz w:val="22"/>
                <w:szCs w:val="22"/>
              </w:rPr>
              <w:lastRenderedPageBreak/>
              <w:t>3</w:t>
            </w:r>
            <w:r w:rsidRPr="00607C55">
              <w:rPr>
                <w:rFonts w:asciiTheme="minorHAnsi" w:eastAsia="Arial Unicode MS" w:hAnsiTheme="minorHAnsi" w:cstheme="minorHAnsi"/>
                <w:b/>
                <w:sz w:val="22"/>
                <w:szCs w:val="22"/>
              </w:rPr>
              <w:t xml:space="preserve">.1.1:  </w:t>
            </w:r>
            <w:r w:rsidRPr="00E56C0A">
              <w:rPr>
                <w:rFonts w:asciiTheme="minorHAnsi" w:eastAsia="Arial Unicode MS" w:hAnsiTheme="minorHAnsi" w:cstheme="minorHAnsi"/>
                <w:b/>
                <w:sz w:val="22"/>
                <w:szCs w:val="22"/>
              </w:rPr>
              <w:t xml:space="preserve">Εμπλουτισμός και </w:t>
            </w:r>
            <w:proofErr w:type="spellStart"/>
            <w:r w:rsidRPr="00E56C0A">
              <w:rPr>
                <w:rFonts w:asciiTheme="minorHAnsi" w:eastAsia="Arial Unicode MS" w:hAnsiTheme="minorHAnsi" w:cstheme="minorHAnsi"/>
                <w:b/>
                <w:sz w:val="22"/>
                <w:szCs w:val="22"/>
              </w:rPr>
              <w:t>Διαλειτουργικότητα</w:t>
            </w:r>
            <w:proofErr w:type="spellEnd"/>
            <w:r w:rsidRPr="00E56C0A">
              <w:rPr>
                <w:rFonts w:asciiTheme="minorHAnsi" w:eastAsia="Arial Unicode MS" w:hAnsiTheme="minorHAnsi" w:cstheme="minorHAnsi"/>
                <w:b/>
                <w:sz w:val="22"/>
                <w:szCs w:val="22"/>
              </w:rPr>
              <w:t xml:space="preserve"> των πόρων δεδομένων της Κύπρου</w:t>
            </w:r>
          </w:p>
          <w:p w:rsidR="004A1C7A" w:rsidRDefault="004A1C7A" w:rsidP="00E71236">
            <w:pPr>
              <w:rPr>
                <w:rFonts w:asciiTheme="minorHAnsi" w:eastAsia="Arial Unicode MS" w:hAnsiTheme="minorHAnsi" w:cstheme="minorHAnsi"/>
                <w:sz w:val="22"/>
                <w:szCs w:val="22"/>
              </w:rPr>
            </w:pPr>
          </w:p>
          <w:p w:rsidR="004A1C7A" w:rsidRDefault="004A1C7A" w:rsidP="00E71236">
            <w:pPr>
              <w:rPr>
                <w:rFonts w:asciiTheme="minorHAnsi" w:eastAsia="Arial Unicode MS" w:hAnsiTheme="minorHAnsi" w:cstheme="minorHAnsi"/>
                <w:sz w:val="22"/>
                <w:szCs w:val="22"/>
              </w:rPr>
            </w:pPr>
          </w:p>
          <w:p w:rsidR="00DA17BC" w:rsidRPr="00DA17BC" w:rsidRDefault="00DA17BC" w:rsidP="00DA17BC">
            <w:pPr>
              <w:pStyle w:val="ListParagraph"/>
              <w:numPr>
                <w:ilvl w:val="0"/>
                <w:numId w:val="23"/>
              </w:numPr>
              <w:rPr>
                <w:rFonts w:asciiTheme="minorHAnsi" w:eastAsia="Arial Unicode MS" w:hAnsiTheme="minorHAnsi" w:cstheme="minorHAnsi"/>
                <w:sz w:val="22"/>
                <w:szCs w:val="22"/>
              </w:rPr>
            </w:pPr>
            <w:r w:rsidRPr="00DA17BC">
              <w:rPr>
                <w:rFonts w:asciiTheme="minorHAnsi" w:eastAsia="Arial Unicode MS" w:hAnsiTheme="minorHAnsi" w:cstheme="minorHAnsi"/>
                <w:sz w:val="22"/>
                <w:szCs w:val="22"/>
              </w:rPr>
              <w:t xml:space="preserve">Προστέθηκε </w:t>
            </w:r>
          </w:p>
          <w:p w:rsidR="004E78C7" w:rsidRDefault="004E78C7" w:rsidP="00DA17BC">
            <w:pPr>
              <w:pStyle w:val="ListParagraph"/>
              <w:ind w:left="360"/>
              <w:rPr>
                <w:rFonts w:asciiTheme="minorHAnsi" w:eastAsia="Arial Unicode MS" w:hAnsiTheme="minorHAnsi" w:cstheme="minorHAnsi"/>
                <w:sz w:val="22"/>
                <w:szCs w:val="22"/>
              </w:rPr>
            </w:pPr>
          </w:p>
          <w:p w:rsidR="003519D0" w:rsidRDefault="003519D0"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DA17BC">
            <w:pPr>
              <w:pStyle w:val="ListParagraph"/>
              <w:ind w:left="360"/>
              <w:rPr>
                <w:rFonts w:asciiTheme="minorHAnsi" w:eastAsia="Arial Unicode MS" w:hAnsiTheme="minorHAnsi" w:cstheme="minorHAnsi"/>
                <w:sz w:val="22"/>
                <w:szCs w:val="22"/>
              </w:rPr>
            </w:pPr>
          </w:p>
          <w:p w:rsidR="004A1C7A" w:rsidRDefault="004A1C7A" w:rsidP="001A0299">
            <w:pPr>
              <w:rPr>
                <w:rFonts w:asciiTheme="minorHAnsi" w:eastAsia="Arial Unicode MS" w:hAnsiTheme="minorHAnsi" w:cstheme="minorHAnsi"/>
                <w:sz w:val="22"/>
                <w:szCs w:val="22"/>
              </w:rPr>
            </w:pPr>
          </w:p>
          <w:p w:rsidR="001A0299" w:rsidRDefault="001A0299" w:rsidP="001A0299">
            <w:pPr>
              <w:rPr>
                <w:rFonts w:asciiTheme="minorHAnsi" w:eastAsia="Arial Unicode MS" w:hAnsiTheme="minorHAnsi" w:cstheme="minorHAnsi"/>
                <w:sz w:val="22"/>
                <w:szCs w:val="22"/>
              </w:rPr>
            </w:pPr>
          </w:p>
          <w:p w:rsidR="001A0299" w:rsidRDefault="001A0299" w:rsidP="001A0299">
            <w:pPr>
              <w:rPr>
                <w:rFonts w:asciiTheme="minorHAnsi" w:eastAsia="Arial Unicode MS" w:hAnsiTheme="minorHAnsi" w:cstheme="minorHAnsi"/>
                <w:sz w:val="22"/>
                <w:szCs w:val="22"/>
              </w:rPr>
            </w:pPr>
          </w:p>
          <w:p w:rsidR="001A0299" w:rsidRPr="001A0299" w:rsidRDefault="001A0299" w:rsidP="001A0299">
            <w:pPr>
              <w:rPr>
                <w:rFonts w:asciiTheme="minorHAnsi" w:eastAsia="Arial Unicode MS" w:hAnsiTheme="minorHAnsi" w:cstheme="minorHAnsi"/>
                <w:sz w:val="22"/>
                <w:szCs w:val="22"/>
              </w:rPr>
            </w:pPr>
          </w:p>
          <w:p w:rsidR="004A1C7A" w:rsidRPr="00404264" w:rsidRDefault="004A1C7A" w:rsidP="00DA17BC">
            <w:pPr>
              <w:pStyle w:val="ListParagraph"/>
              <w:ind w:left="360"/>
              <w:rPr>
                <w:rFonts w:asciiTheme="minorHAnsi" w:eastAsia="Arial Unicode MS" w:hAnsiTheme="minorHAnsi" w:cstheme="minorHAnsi"/>
                <w:sz w:val="22"/>
                <w:szCs w:val="22"/>
              </w:rPr>
            </w:pPr>
          </w:p>
          <w:p w:rsidR="001A16C4" w:rsidRPr="004E78C7" w:rsidRDefault="004E78C7" w:rsidP="001A16C4">
            <w:pPr>
              <w:pStyle w:val="ListParagraph"/>
              <w:numPr>
                <w:ilvl w:val="0"/>
                <w:numId w:val="23"/>
              </w:numPr>
              <w:rPr>
                <w:rFonts w:asciiTheme="minorHAnsi" w:eastAsia="Arial Unicode MS" w:hAnsiTheme="minorHAnsi" w:cstheme="minorHAnsi"/>
                <w:sz w:val="22"/>
                <w:szCs w:val="22"/>
              </w:rPr>
            </w:pPr>
            <w:r w:rsidRPr="004E78C7">
              <w:rPr>
                <w:rFonts w:asciiTheme="minorHAnsi" w:eastAsia="Arial Unicode MS" w:hAnsiTheme="minorHAnsi" w:cstheme="minorHAnsi"/>
                <w:sz w:val="22"/>
                <w:szCs w:val="22"/>
              </w:rPr>
              <w:t>Προσ</w:t>
            </w:r>
            <w:r>
              <w:rPr>
                <w:rFonts w:asciiTheme="minorHAnsi" w:eastAsia="Arial Unicode MS" w:hAnsiTheme="minorHAnsi" w:cstheme="minorHAnsi"/>
                <w:sz w:val="22"/>
                <w:szCs w:val="22"/>
              </w:rPr>
              <w:t xml:space="preserve">τέθηκε </w:t>
            </w:r>
          </w:p>
          <w:p w:rsidR="00E71236" w:rsidRDefault="00E71236" w:rsidP="00243367">
            <w:pPr>
              <w:jc w:val="center"/>
              <w:rPr>
                <w:rFonts w:asciiTheme="minorHAnsi" w:eastAsia="Arial Unicode MS" w:hAnsiTheme="minorHAnsi" w:cstheme="minorHAnsi"/>
                <w:sz w:val="22"/>
                <w:szCs w:val="22"/>
              </w:rPr>
            </w:pPr>
          </w:p>
          <w:p w:rsidR="00E71236" w:rsidRDefault="00E71236" w:rsidP="00243367">
            <w:pPr>
              <w:jc w:val="center"/>
              <w:rPr>
                <w:rFonts w:asciiTheme="minorHAnsi" w:eastAsia="Arial Unicode MS" w:hAnsiTheme="minorHAnsi" w:cstheme="minorHAnsi"/>
                <w:sz w:val="22"/>
                <w:szCs w:val="22"/>
              </w:rPr>
            </w:pPr>
          </w:p>
          <w:p w:rsidR="00E71236" w:rsidRDefault="00E71236"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1A16C4" w:rsidRPr="0095064D" w:rsidRDefault="001A16C4" w:rsidP="00E71236">
            <w:pPr>
              <w:rPr>
                <w:rFonts w:asciiTheme="minorHAnsi" w:eastAsia="Arial Unicode MS" w:hAnsiTheme="minorHAnsi" w:cstheme="minorHAnsi"/>
                <w:b/>
                <w:sz w:val="22"/>
                <w:szCs w:val="22"/>
              </w:rPr>
            </w:pPr>
          </w:p>
          <w:p w:rsidR="00D30F0D" w:rsidRDefault="00D30F0D" w:rsidP="001A16C4">
            <w:pPr>
              <w:rPr>
                <w:rFonts w:asciiTheme="minorHAnsi" w:eastAsia="Arial Unicode MS" w:hAnsiTheme="minorHAnsi" w:cstheme="minorHAnsi"/>
                <w:b/>
                <w:sz w:val="22"/>
                <w:szCs w:val="22"/>
              </w:rPr>
            </w:pPr>
          </w:p>
          <w:p w:rsidR="00D30F0D" w:rsidRDefault="00D30F0D" w:rsidP="001A16C4">
            <w:pPr>
              <w:rPr>
                <w:rFonts w:asciiTheme="minorHAnsi" w:eastAsia="Arial Unicode MS" w:hAnsiTheme="minorHAnsi" w:cstheme="minorHAnsi"/>
                <w:b/>
                <w:sz w:val="22"/>
                <w:szCs w:val="22"/>
              </w:rPr>
            </w:pPr>
          </w:p>
          <w:p w:rsidR="001A16C4" w:rsidRDefault="001A16C4" w:rsidP="001A16C4">
            <w:pPr>
              <w:rPr>
                <w:rFonts w:asciiTheme="minorHAnsi" w:eastAsia="Arial Unicode MS" w:hAnsiTheme="minorHAnsi" w:cstheme="minorHAnsi"/>
                <w:b/>
                <w:sz w:val="22"/>
                <w:szCs w:val="22"/>
              </w:rPr>
            </w:pPr>
            <w:r w:rsidRPr="008E01FD">
              <w:rPr>
                <w:rFonts w:asciiTheme="minorHAnsi" w:eastAsia="Arial Unicode MS" w:hAnsiTheme="minorHAnsi" w:cstheme="minorHAnsi"/>
                <w:b/>
                <w:sz w:val="22"/>
                <w:szCs w:val="22"/>
              </w:rPr>
              <w:t>3.1</w:t>
            </w:r>
            <w:r>
              <w:rPr>
                <w:rFonts w:asciiTheme="minorHAnsi" w:eastAsia="Arial Unicode MS" w:hAnsiTheme="minorHAnsi" w:cstheme="minorHAnsi"/>
                <w:b/>
                <w:sz w:val="22"/>
                <w:szCs w:val="22"/>
              </w:rPr>
              <w:t>.2</w:t>
            </w:r>
            <w:r w:rsidRPr="008E01FD">
              <w:rPr>
                <w:rFonts w:asciiTheme="minorHAnsi" w:eastAsia="Arial Unicode MS" w:hAnsiTheme="minorHAnsi" w:cstheme="minorHAnsi"/>
                <w:b/>
                <w:sz w:val="22"/>
                <w:szCs w:val="22"/>
              </w:rPr>
              <w:t xml:space="preserve">:  </w:t>
            </w:r>
            <w:r w:rsidR="00282AF1" w:rsidRPr="00282AF1">
              <w:rPr>
                <w:rFonts w:asciiTheme="minorHAnsi" w:eastAsia="Arial Unicode MS" w:hAnsiTheme="minorHAnsi" w:cstheme="minorHAnsi"/>
                <w:b/>
                <w:sz w:val="22"/>
                <w:szCs w:val="22"/>
              </w:rPr>
              <w:t>Ενίσχυση της Εθνικής Διαδικτυακής Πύλης Ανοικτών Δεδομένων (ΕΔΠΑΔ)</w:t>
            </w:r>
          </w:p>
          <w:p w:rsidR="001A16C4" w:rsidRDefault="001A16C4" w:rsidP="00E71236">
            <w:pPr>
              <w:rPr>
                <w:rFonts w:asciiTheme="minorHAnsi" w:eastAsia="Arial Unicode MS" w:hAnsiTheme="minorHAnsi" w:cstheme="minorHAnsi"/>
                <w:sz w:val="22"/>
                <w:szCs w:val="22"/>
              </w:rPr>
            </w:pPr>
          </w:p>
          <w:p w:rsidR="001A16C4" w:rsidRDefault="001A16C4" w:rsidP="00E71236">
            <w:pPr>
              <w:rPr>
                <w:rFonts w:asciiTheme="minorHAnsi" w:eastAsia="Arial Unicode MS" w:hAnsiTheme="minorHAnsi" w:cstheme="minorHAnsi"/>
                <w:sz w:val="22"/>
                <w:szCs w:val="22"/>
              </w:rPr>
            </w:pPr>
          </w:p>
          <w:p w:rsidR="00FE0C6A" w:rsidRPr="00607C55" w:rsidRDefault="00FE0C6A" w:rsidP="00E71236">
            <w:pPr>
              <w:rPr>
                <w:rFonts w:asciiTheme="minorHAnsi" w:eastAsia="Arial Unicode MS" w:hAnsiTheme="minorHAnsi" w:cstheme="minorHAnsi"/>
                <w:sz w:val="22"/>
                <w:szCs w:val="22"/>
              </w:rPr>
            </w:pPr>
            <w:r>
              <w:rPr>
                <w:rFonts w:asciiTheme="minorHAnsi" w:eastAsia="Arial Unicode MS" w:hAnsiTheme="minorHAnsi" w:cstheme="minorHAnsi"/>
                <w:sz w:val="22"/>
                <w:szCs w:val="22"/>
              </w:rPr>
              <w:t>Τροποποιήθηκε</w:t>
            </w:r>
          </w:p>
        </w:tc>
      </w:tr>
      <w:tr w:rsidR="00861FA3" w:rsidRPr="00607C55" w:rsidTr="00835E8E">
        <w:trPr>
          <w:trHeight w:val="1134"/>
        </w:trPr>
        <w:tc>
          <w:tcPr>
            <w:tcW w:w="1271" w:type="dxa"/>
          </w:tcPr>
          <w:p w:rsidR="00861FA3" w:rsidRPr="00E56C0A" w:rsidRDefault="00861FA3" w:rsidP="00243367">
            <w:pPr>
              <w:jc w:val="center"/>
              <w:rPr>
                <w:rFonts w:asciiTheme="minorHAnsi" w:hAnsiTheme="minorHAnsi"/>
                <w:color w:val="000000"/>
                <w:sz w:val="22"/>
                <w:szCs w:val="22"/>
              </w:rPr>
            </w:pPr>
          </w:p>
        </w:tc>
        <w:tc>
          <w:tcPr>
            <w:tcW w:w="1843" w:type="dxa"/>
          </w:tcPr>
          <w:p w:rsidR="00861FA3" w:rsidRPr="006F3100" w:rsidRDefault="00861FA3" w:rsidP="006F3100">
            <w:pPr>
              <w:jc w:val="center"/>
              <w:rPr>
                <w:rFonts w:asciiTheme="minorHAnsi" w:hAnsiTheme="minorHAnsi"/>
                <w:color w:val="000000"/>
                <w:sz w:val="22"/>
                <w:szCs w:val="22"/>
              </w:rPr>
            </w:pPr>
            <w:r>
              <w:rPr>
                <w:rFonts w:asciiTheme="minorHAnsi" w:eastAsia="Arial Unicode MS" w:hAnsiTheme="minorHAnsi" w:cstheme="minorHAnsi"/>
                <w:sz w:val="22"/>
                <w:szCs w:val="22"/>
              </w:rPr>
              <w:t>Σάββας Χαραλαμπίδης - ΙδΕΚ</w:t>
            </w:r>
          </w:p>
        </w:tc>
        <w:tc>
          <w:tcPr>
            <w:tcW w:w="5812" w:type="dxa"/>
          </w:tcPr>
          <w:p w:rsidR="00861FA3" w:rsidRPr="00861FA3" w:rsidRDefault="00861FA3" w:rsidP="00861FA3">
            <w:pPr>
              <w:rPr>
                <w:rFonts w:asciiTheme="minorHAnsi" w:eastAsia="Arial Unicode MS" w:hAnsiTheme="minorHAnsi" w:cstheme="minorHAnsi"/>
                <w:b/>
                <w:sz w:val="22"/>
                <w:szCs w:val="22"/>
              </w:rPr>
            </w:pPr>
            <w:r w:rsidRPr="00861FA3">
              <w:rPr>
                <w:rFonts w:asciiTheme="minorHAnsi" w:eastAsia="Arial Unicode MS" w:hAnsiTheme="minorHAnsi" w:cstheme="minorHAnsi"/>
                <w:b/>
                <w:sz w:val="22"/>
                <w:szCs w:val="22"/>
              </w:rPr>
              <w:t>3.1.2 Ενίσχυση της Εθνικής Διαδικτυακής Πύλης Ανοικτών Δεδομένων (ΕΔΠΑΔ)</w:t>
            </w:r>
          </w:p>
          <w:p w:rsidR="00861FA3" w:rsidRPr="00861FA3" w:rsidRDefault="00861FA3" w:rsidP="00861FA3">
            <w:pPr>
              <w:rPr>
                <w:rFonts w:asciiTheme="minorHAnsi" w:eastAsia="Arial Unicode MS" w:hAnsiTheme="minorHAnsi" w:cstheme="minorHAnsi"/>
                <w:sz w:val="22"/>
                <w:szCs w:val="22"/>
              </w:rPr>
            </w:pPr>
            <w:r w:rsidRPr="00861FA3">
              <w:rPr>
                <w:rFonts w:asciiTheme="minorHAnsi" w:eastAsia="Arial Unicode MS" w:hAnsiTheme="minorHAnsi" w:cstheme="minorHAnsi"/>
                <w:sz w:val="22"/>
                <w:szCs w:val="22"/>
              </w:rPr>
              <w:t>Τα δεδομένα για είναι όντως διαθέσιμα προς όλους θα πρέπει η Εθνική Διαδικτυακή Πύλη Ανοικτών Δεδομένων να παρέχει τα κατάλληλα API έτσι ώστε οι εφαρμογές ΤΝ να μπορούν να έχουν πρόσβαση σε αυτά σε πραγματικό χρόνο τόσο για εκπαίδευση των συστημάτων όσο και για την παραγωγή νέων αποτελεσμάτων από αυτά.</w:t>
            </w:r>
          </w:p>
          <w:p w:rsidR="00861FA3" w:rsidRPr="00861FA3" w:rsidRDefault="00861FA3" w:rsidP="00861FA3">
            <w:pPr>
              <w:rPr>
                <w:rFonts w:asciiTheme="minorHAnsi" w:eastAsia="Arial Unicode MS" w:hAnsiTheme="minorHAnsi" w:cstheme="minorHAnsi"/>
                <w:sz w:val="22"/>
                <w:szCs w:val="22"/>
              </w:rPr>
            </w:pPr>
          </w:p>
          <w:p w:rsidR="00861FA3" w:rsidRPr="00861FA3" w:rsidRDefault="00861FA3" w:rsidP="00861FA3">
            <w:pPr>
              <w:rPr>
                <w:rFonts w:asciiTheme="minorHAnsi" w:eastAsia="Arial Unicode MS" w:hAnsiTheme="minorHAnsi" w:cstheme="minorHAnsi"/>
                <w:sz w:val="22"/>
                <w:szCs w:val="22"/>
              </w:rPr>
            </w:pPr>
            <w:r w:rsidRPr="00FE6ADD">
              <w:rPr>
                <w:rFonts w:asciiTheme="minorHAnsi" w:eastAsia="Arial Unicode MS" w:hAnsiTheme="minorHAnsi" w:cstheme="minorHAnsi"/>
                <w:b/>
                <w:sz w:val="22"/>
                <w:szCs w:val="22"/>
              </w:rPr>
              <w:t>3</w:t>
            </w:r>
            <w:r w:rsidRPr="00861FA3">
              <w:rPr>
                <w:rFonts w:asciiTheme="minorHAnsi" w:eastAsia="Arial Unicode MS" w:hAnsiTheme="minorHAnsi" w:cstheme="minorHAnsi"/>
                <w:b/>
                <w:sz w:val="22"/>
                <w:szCs w:val="22"/>
              </w:rPr>
              <w:t>.1.3 Δημιουργία Εθνικής Πύλης Ερευνητικών Δεδομένων</w:t>
            </w:r>
          </w:p>
          <w:p w:rsidR="00861FA3" w:rsidRDefault="00861FA3" w:rsidP="00861FA3">
            <w:pPr>
              <w:rPr>
                <w:rFonts w:asciiTheme="minorHAnsi" w:eastAsia="Arial Unicode MS" w:hAnsiTheme="minorHAnsi" w:cstheme="minorHAnsi"/>
                <w:b/>
                <w:sz w:val="22"/>
                <w:szCs w:val="22"/>
              </w:rPr>
            </w:pPr>
            <w:r w:rsidRPr="00861FA3">
              <w:rPr>
                <w:rFonts w:asciiTheme="minorHAnsi" w:eastAsia="Arial Unicode MS" w:hAnsiTheme="minorHAnsi" w:cstheme="minorHAnsi"/>
                <w:sz w:val="22"/>
                <w:szCs w:val="22"/>
              </w:rPr>
              <w:t xml:space="preserve">Όπως και στο 3.1.2 είναι ζωτικής σημασίας σε κάθε πύλη δεδομένων να παρέχονται τα σωστά </w:t>
            </w:r>
            <w:proofErr w:type="spellStart"/>
            <w:r w:rsidRPr="00861FA3">
              <w:rPr>
                <w:rFonts w:asciiTheme="minorHAnsi" w:eastAsia="Arial Unicode MS" w:hAnsiTheme="minorHAnsi" w:cstheme="minorHAnsi"/>
                <w:sz w:val="22"/>
                <w:szCs w:val="22"/>
              </w:rPr>
              <w:t>APIs</w:t>
            </w:r>
            <w:proofErr w:type="spellEnd"/>
            <w:r w:rsidRPr="00861FA3">
              <w:rPr>
                <w:rFonts w:asciiTheme="minorHAnsi" w:eastAsia="Arial Unicode MS" w:hAnsiTheme="minorHAnsi" w:cstheme="minorHAnsi"/>
                <w:sz w:val="22"/>
                <w:szCs w:val="22"/>
              </w:rPr>
              <w:t xml:space="preserve"> που θα καθιστούν την πρόσβαση στα δεδομένα σε πραγματικό χρόνο εφικτή.</w:t>
            </w:r>
          </w:p>
        </w:tc>
        <w:tc>
          <w:tcPr>
            <w:tcW w:w="5022" w:type="dxa"/>
          </w:tcPr>
          <w:p w:rsidR="00E37F0A" w:rsidRPr="00861FA3" w:rsidRDefault="00E37F0A" w:rsidP="00E37F0A">
            <w:pPr>
              <w:rPr>
                <w:rFonts w:asciiTheme="minorHAnsi" w:eastAsia="Arial Unicode MS" w:hAnsiTheme="minorHAnsi" w:cstheme="minorHAnsi"/>
                <w:b/>
                <w:sz w:val="22"/>
                <w:szCs w:val="22"/>
              </w:rPr>
            </w:pPr>
            <w:r w:rsidRPr="00861FA3">
              <w:rPr>
                <w:rFonts w:asciiTheme="minorHAnsi" w:eastAsia="Arial Unicode MS" w:hAnsiTheme="minorHAnsi" w:cstheme="minorHAnsi"/>
                <w:b/>
                <w:sz w:val="22"/>
                <w:szCs w:val="22"/>
              </w:rPr>
              <w:t>3.1.2 Ενίσχυση της Εθνικής Διαδικτυακής Πύλης Ανοικτών Δεδομένων (ΕΔΠΑΔ)</w:t>
            </w:r>
          </w:p>
          <w:p w:rsidR="00861FA3" w:rsidRDefault="00770DF6" w:rsidP="00E37F0A">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Υπάρχει </w:t>
            </w:r>
            <w:r w:rsidR="005E6092">
              <w:rPr>
                <w:rFonts w:asciiTheme="minorHAnsi" w:eastAsia="Arial Unicode MS" w:hAnsiTheme="minorHAnsi" w:cstheme="minorHAnsi"/>
                <w:sz w:val="22"/>
                <w:szCs w:val="22"/>
              </w:rPr>
              <w:t>σχετική</w:t>
            </w:r>
            <w:r w:rsidR="005E6092" w:rsidRPr="00E37F0A">
              <w:rPr>
                <w:rFonts w:asciiTheme="minorHAnsi" w:eastAsia="Arial Unicode MS" w:hAnsiTheme="minorHAnsi" w:cstheme="minorHAnsi"/>
                <w:sz w:val="22"/>
                <w:szCs w:val="22"/>
              </w:rPr>
              <w:t xml:space="preserve"> </w:t>
            </w:r>
            <w:r w:rsidR="00E37F0A">
              <w:rPr>
                <w:rFonts w:asciiTheme="minorHAnsi" w:eastAsia="Arial Unicode MS" w:hAnsiTheme="minorHAnsi" w:cstheme="minorHAnsi"/>
                <w:sz w:val="22"/>
                <w:szCs w:val="22"/>
              </w:rPr>
              <w:t>αναφορά στην δράση «</w:t>
            </w:r>
            <w:r w:rsidR="00E37F0A" w:rsidRPr="00E37F0A">
              <w:rPr>
                <w:rFonts w:asciiTheme="minorHAnsi" w:eastAsia="Arial Unicode MS" w:hAnsiTheme="minorHAnsi" w:cstheme="minorHAnsi"/>
                <w:sz w:val="22"/>
                <w:szCs w:val="22"/>
              </w:rPr>
              <w:t xml:space="preserve">Εμπλουτισμός και </w:t>
            </w:r>
            <w:proofErr w:type="spellStart"/>
            <w:r w:rsidR="00E37F0A" w:rsidRPr="00E37F0A">
              <w:rPr>
                <w:rFonts w:asciiTheme="minorHAnsi" w:eastAsia="Arial Unicode MS" w:hAnsiTheme="minorHAnsi" w:cstheme="minorHAnsi"/>
                <w:sz w:val="22"/>
                <w:szCs w:val="22"/>
              </w:rPr>
              <w:t>Διαλειτουργικότητα</w:t>
            </w:r>
            <w:proofErr w:type="spellEnd"/>
            <w:r w:rsidR="00E37F0A" w:rsidRPr="00E37F0A">
              <w:rPr>
                <w:rFonts w:asciiTheme="minorHAnsi" w:eastAsia="Arial Unicode MS" w:hAnsiTheme="minorHAnsi" w:cstheme="minorHAnsi"/>
                <w:sz w:val="22"/>
                <w:szCs w:val="22"/>
              </w:rPr>
              <w:t xml:space="preserve"> των πόρων δεδομένων της Κύπρου</w:t>
            </w:r>
            <w:r w:rsidR="00E37F0A">
              <w:rPr>
                <w:rFonts w:asciiTheme="minorHAnsi" w:eastAsia="Arial Unicode MS" w:hAnsiTheme="minorHAnsi" w:cstheme="minorHAnsi"/>
                <w:sz w:val="22"/>
                <w:szCs w:val="22"/>
              </w:rPr>
              <w:t>».</w:t>
            </w:r>
          </w:p>
          <w:p w:rsidR="00E37F0A" w:rsidRDefault="00E37F0A" w:rsidP="00E37F0A">
            <w:pPr>
              <w:rPr>
                <w:rFonts w:asciiTheme="minorHAnsi" w:eastAsia="Arial Unicode MS" w:hAnsiTheme="minorHAnsi" w:cstheme="minorHAnsi"/>
                <w:sz w:val="22"/>
                <w:szCs w:val="22"/>
              </w:rPr>
            </w:pPr>
          </w:p>
          <w:p w:rsidR="00E37F0A" w:rsidRDefault="00E37F0A" w:rsidP="00E37F0A">
            <w:pPr>
              <w:rPr>
                <w:rFonts w:asciiTheme="minorHAnsi" w:eastAsia="Arial Unicode MS" w:hAnsiTheme="minorHAnsi" w:cstheme="minorHAnsi"/>
                <w:sz w:val="22"/>
                <w:szCs w:val="22"/>
              </w:rPr>
            </w:pPr>
          </w:p>
          <w:p w:rsidR="00E37F0A" w:rsidRDefault="00E37F0A" w:rsidP="00E37F0A">
            <w:pPr>
              <w:rPr>
                <w:rFonts w:asciiTheme="minorHAnsi" w:eastAsia="Arial Unicode MS" w:hAnsiTheme="minorHAnsi" w:cstheme="minorHAnsi"/>
                <w:sz w:val="22"/>
                <w:szCs w:val="22"/>
              </w:rPr>
            </w:pPr>
          </w:p>
          <w:p w:rsidR="00AE45FB" w:rsidRDefault="00AE45FB" w:rsidP="00E37F0A">
            <w:pPr>
              <w:rPr>
                <w:rFonts w:asciiTheme="minorHAnsi" w:eastAsia="Arial Unicode MS" w:hAnsiTheme="minorHAnsi" w:cstheme="minorHAnsi"/>
                <w:b/>
                <w:sz w:val="22"/>
                <w:szCs w:val="22"/>
              </w:rPr>
            </w:pPr>
          </w:p>
          <w:p w:rsidR="00E37F0A" w:rsidRDefault="00E37F0A" w:rsidP="00E37F0A">
            <w:pPr>
              <w:rPr>
                <w:rFonts w:asciiTheme="minorHAnsi" w:eastAsia="Arial Unicode MS" w:hAnsiTheme="minorHAnsi" w:cstheme="minorHAnsi"/>
                <w:b/>
                <w:sz w:val="22"/>
                <w:szCs w:val="22"/>
              </w:rPr>
            </w:pPr>
            <w:r w:rsidRPr="00FE6ADD">
              <w:rPr>
                <w:rFonts w:asciiTheme="minorHAnsi" w:eastAsia="Arial Unicode MS" w:hAnsiTheme="minorHAnsi" w:cstheme="minorHAnsi"/>
                <w:b/>
                <w:sz w:val="22"/>
                <w:szCs w:val="22"/>
              </w:rPr>
              <w:t>3</w:t>
            </w:r>
            <w:r w:rsidRPr="00861FA3">
              <w:rPr>
                <w:rFonts w:asciiTheme="minorHAnsi" w:eastAsia="Arial Unicode MS" w:hAnsiTheme="minorHAnsi" w:cstheme="minorHAnsi"/>
                <w:b/>
                <w:sz w:val="22"/>
                <w:szCs w:val="22"/>
              </w:rPr>
              <w:t>.1.3 Δημιουργία Εθνικής Πύλης Ερευνητικών Δεδομένων</w:t>
            </w:r>
          </w:p>
          <w:p w:rsidR="00E37F0A" w:rsidRPr="00607C55" w:rsidRDefault="00770DF6" w:rsidP="00E37F0A">
            <w:pPr>
              <w:rPr>
                <w:rFonts w:asciiTheme="minorHAnsi" w:eastAsia="Arial Unicode MS" w:hAnsiTheme="minorHAnsi" w:cstheme="minorHAnsi"/>
                <w:sz w:val="22"/>
                <w:szCs w:val="22"/>
              </w:rPr>
            </w:pPr>
            <w:r>
              <w:rPr>
                <w:rFonts w:asciiTheme="minorHAnsi" w:eastAsia="Arial Unicode MS" w:hAnsiTheme="minorHAnsi" w:cstheme="minorHAnsi"/>
                <w:sz w:val="22"/>
                <w:szCs w:val="22"/>
              </w:rPr>
              <w:t>Υπάρχει σχετική</w:t>
            </w:r>
            <w:r w:rsidR="00E37F0A" w:rsidRPr="00E37F0A">
              <w:rPr>
                <w:rFonts w:asciiTheme="minorHAnsi" w:eastAsia="Arial Unicode MS" w:hAnsiTheme="minorHAnsi" w:cstheme="minorHAnsi"/>
                <w:sz w:val="22"/>
                <w:szCs w:val="22"/>
              </w:rPr>
              <w:t xml:space="preserve"> αναφορά στην δράση «Εμπλουτισμός και </w:t>
            </w:r>
            <w:proofErr w:type="spellStart"/>
            <w:r w:rsidR="00E37F0A" w:rsidRPr="00E37F0A">
              <w:rPr>
                <w:rFonts w:asciiTheme="minorHAnsi" w:eastAsia="Arial Unicode MS" w:hAnsiTheme="minorHAnsi" w:cstheme="minorHAnsi"/>
                <w:sz w:val="22"/>
                <w:szCs w:val="22"/>
              </w:rPr>
              <w:t>Διαλειτουργικότητα</w:t>
            </w:r>
            <w:proofErr w:type="spellEnd"/>
            <w:r w:rsidR="00E37F0A" w:rsidRPr="00E37F0A">
              <w:rPr>
                <w:rFonts w:asciiTheme="minorHAnsi" w:eastAsia="Arial Unicode MS" w:hAnsiTheme="minorHAnsi" w:cstheme="minorHAnsi"/>
                <w:sz w:val="22"/>
                <w:szCs w:val="22"/>
              </w:rPr>
              <w:t xml:space="preserve"> των πόρων δεδομένων της Κύπρου».</w:t>
            </w:r>
          </w:p>
        </w:tc>
      </w:tr>
      <w:tr w:rsidR="00F001A9" w:rsidRPr="00607C55" w:rsidTr="000A12E1">
        <w:tc>
          <w:tcPr>
            <w:tcW w:w="1271" w:type="dxa"/>
            <w:shd w:val="clear" w:color="auto" w:fill="00B0F0"/>
          </w:tcPr>
          <w:p w:rsidR="00F001A9" w:rsidRPr="00607C55" w:rsidRDefault="00AF0475" w:rsidP="00F001A9">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 xml:space="preserve">Ενότητα 4 -  Πυλώνας </w:t>
            </w:r>
            <w:r w:rsidRPr="00E37F0A">
              <w:rPr>
                <w:rFonts w:asciiTheme="minorHAnsi" w:eastAsia="Arial Unicode MS" w:hAnsiTheme="minorHAnsi" w:cstheme="minorHAnsi"/>
                <w:b/>
                <w:sz w:val="22"/>
                <w:szCs w:val="22"/>
              </w:rPr>
              <w:t>3</w:t>
            </w:r>
          </w:p>
        </w:tc>
        <w:tc>
          <w:tcPr>
            <w:tcW w:w="12677" w:type="dxa"/>
            <w:gridSpan w:val="3"/>
            <w:shd w:val="clear" w:color="auto" w:fill="00B0F0"/>
          </w:tcPr>
          <w:p w:rsidR="00B9137F" w:rsidRPr="00607C55" w:rsidRDefault="00B9137F" w:rsidP="00B9137F">
            <w:pPr>
              <w:ind w:left="432"/>
              <w:jc w:val="center"/>
              <w:rPr>
                <w:rFonts w:asciiTheme="minorHAnsi" w:eastAsia="Arial Unicode MS" w:hAnsiTheme="minorHAnsi" w:cstheme="minorHAnsi"/>
                <w:b/>
                <w:bCs/>
                <w:sz w:val="22"/>
                <w:szCs w:val="22"/>
              </w:rPr>
            </w:pPr>
            <w:bookmarkStart w:id="1" w:name="_Toc18667404"/>
            <w:r w:rsidRPr="00607C55">
              <w:rPr>
                <w:rFonts w:asciiTheme="minorHAnsi" w:eastAsia="Arial Unicode MS" w:hAnsiTheme="minorHAnsi" w:cstheme="minorHAnsi"/>
                <w:b/>
                <w:bCs/>
                <w:sz w:val="22"/>
                <w:szCs w:val="22"/>
              </w:rPr>
              <w:t>Καλλιέργεια των Ταλέντων, των Δεξιοτήτων και της Διά Βίου Μάθησης</w:t>
            </w:r>
            <w:bookmarkEnd w:id="1"/>
          </w:p>
          <w:p w:rsidR="00F001A9" w:rsidRPr="00607C55" w:rsidRDefault="00F001A9" w:rsidP="00F001A9">
            <w:pPr>
              <w:jc w:val="center"/>
              <w:rPr>
                <w:rFonts w:asciiTheme="minorHAnsi" w:eastAsia="Arial Unicode MS" w:hAnsiTheme="minorHAnsi" w:cstheme="minorHAnsi"/>
                <w:sz w:val="22"/>
                <w:szCs w:val="22"/>
              </w:rPr>
            </w:pPr>
          </w:p>
        </w:tc>
      </w:tr>
      <w:tr w:rsidR="008E2578" w:rsidRPr="00607C55" w:rsidTr="000A12E1">
        <w:tc>
          <w:tcPr>
            <w:tcW w:w="1271" w:type="dxa"/>
            <w:shd w:val="clear" w:color="auto" w:fill="C6D9F1" w:themeFill="text2" w:themeFillTint="33"/>
          </w:tcPr>
          <w:p w:rsidR="00F001A9" w:rsidRPr="00607C55" w:rsidRDefault="00F001A9" w:rsidP="00F001A9">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Α/Α</w:t>
            </w:r>
          </w:p>
        </w:tc>
        <w:tc>
          <w:tcPr>
            <w:tcW w:w="1843" w:type="dxa"/>
            <w:shd w:val="clear" w:color="auto" w:fill="C6D9F1" w:themeFill="text2" w:themeFillTint="33"/>
          </w:tcPr>
          <w:p w:rsidR="00F001A9" w:rsidRPr="00607C55" w:rsidRDefault="00F001A9" w:rsidP="00F001A9">
            <w:pPr>
              <w:jc w:val="center"/>
              <w:rPr>
                <w:rFonts w:asciiTheme="minorHAnsi" w:eastAsia="Arial Unicode MS" w:hAnsiTheme="minorHAnsi" w:cstheme="minorHAnsi"/>
                <w:b/>
                <w:sz w:val="22"/>
                <w:szCs w:val="22"/>
              </w:rPr>
            </w:pPr>
          </w:p>
        </w:tc>
        <w:tc>
          <w:tcPr>
            <w:tcW w:w="5812" w:type="dxa"/>
            <w:shd w:val="clear" w:color="auto" w:fill="C6D9F1" w:themeFill="text2" w:themeFillTint="33"/>
          </w:tcPr>
          <w:p w:rsidR="00F001A9" w:rsidRPr="00607C55" w:rsidRDefault="00F001A9" w:rsidP="00F001A9">
            <w:pPr>
              <w:jc w:val="center"/>
              <w:rPr>
                <w:rFonts w:asciiTheme="minorHAnsi" w:eastAsia="Arial Unicode MS" w:hAnsiTheme="minorHAnsi" w:cstheme="minorHAnsi"/>
                <w:b/>
                <w:sz w:val="22"/>
                <w:szCs w:val="22"/>
              </w:rPr>
            </w:pPr>
          </w:p>
        </w:tc>
        <w:tc>
          <w:tcPr>
            <w:tcW w:w="5022" w:type="dxa"/>
            <w:shd w:val="clear" w:color="auto" w:fill="C6D9F1" w:themeFill="text2" w:themeFillTint="33"/>
          </w:tcPr>
          <w:p w:rsidR="00F001A9" w:rsidRPr="00607C55" w:rsidRDefault="00457ADD" w:rsidP="00F001A9">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ΟΕ&amp;</w:t>
            </w:r>
            <w:r w:rsidR="000423DC" w:rsidRPr="00607C55">
              <w:rPr>
                <w:rFonts w:asciiTheme="minorHAnsi" w:eastAsia="Arial Unicode MS" w:hAnsiTheme="minorHAnsi" w:cstheme="minorHAnsi"/>
                <w:b/>
                <w:sz w:val="22"/>
                <w:szCs w:val="22"/>
              </w:rPr>
              <w:t>ΤΗΕ</w:t>
            </w:r>
          </w:p>
        </w:tc>
      </w:tr>
      <w:tr w:rsidR="00B9137F" w:rsidRPr="00607C55" w:rsidTr="00835E8E">
        <w:trPr>
          <w:trHeight w:val="1134"/>
        </w:trPr>
        <w:tc>
          <w:tcPr>
            <w:tcW w:w="1271" w:type="dxa"/>
          </w:tcPr>
          <w:p w:rsidR="00B9137F" w:rsidRPr="00E56C0A" w:rsidRDefault="00B9137F" w:rsidP="00B9137F">
            <w:pPr>
              <w:jc w:val="center"/>
              <w:rPr>
                <w:rFonts w:asciiTheme="minorHAnsi" w:hAnsiTheme="minorHAnsi"/>
                <w:color w:val="000000"/>
                <w:sz w:val="22"/>
                <w:szCs w:val="22"/>
              </w:rPr>
            </w:pPr>
            <w:r w:rsidRPr="00E56C0A">
              <w:rPr>
                <w:rFonts w:asciiTheme="minorHAnsi" w:hAnsiTheme="minorHAnsi"/>
                <w:color w:val="000000"/>
                <w:sz w:val="22"/>
                <w:szCs w:val="22"/>
              </w:rPr>
              <w:t>1</w:t>
            </w:r>
          </w:p>
        </w:tc>
        <w:tc>
          <w:tcPr>
            <w:tcW w:w="1843" w:type="dxa"/>
          </w:tcPr>
          <w:p w:rsidR="00B9137F" w:rsidRPr="00607C55" w:rsidRDefault="00B9137F" w:rsidP="00B9137F">
            <w:pPr>
              <w:jc w:val="center"/>
              <w:rPr>
                <w:rFonts w:asciiTheme="minorHAnsi" w:hAnsiTheme="minorHAnsi"/>
                <w:color w:val="000000"/>
              </w:rPr>
            </w:pPr>
            <w:proofErr w:type="spellStart"/>
            <w:r w:rsidRPr="00607C55">
              <w:rPr>
                <w:rFonts w:asciiTheme="minorHAnsi" w:eastAsia="Arial Unicode MS" w:hAnsiTheme="minorHAnsi" w:cstheme="minorHAnsi"/>
                <w:sz w:val="22"/>
                <w:szCs w:val="22"/>
              </w:rPr>
              <w:t>ΑνΑΔ</w:t>
            </w:r>
            <w:proofErr w:type="spellEnd"/>
          </w:p>
        </w:tc>
        <w:tc>
          <w:tcPr>
            <w:tcW w:w="5812" w:type="dxa"/>
          </w:tcPr>
          <w:p w:rsidR="00B9137F" w:rsidRPr="00607C55" w:rsidRDefault="00B9137F" w:rsidP="00B9137F">
            <w:pP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4.1.1:  Εκσυγχρονισμός της Υπηρεσίας Κοινωνικών Ασφαλίσεων  και Τμήματος Εργασίας</w:t>
            </w:r>
          </w:p>
          <w:p w:rsidR="001A16C4" w:rsidRDefault="001A16C4" w:rsidP="001A16C4">
            <w:pPr>
              <w:pStyle w:val="ListParagraph"/>
              <w:ind w:left="360"/>
              <w:rPr>
                <w:rFonts w:asciiTheme="minorHAnsi" w:eastAsia="Arial Unicode MS" w:hAnsiTheme="minorHAnsi" w:cstheme="minorHAnsi"/>
                <w:sz w:val="22"/>
                <w:szCs w:val="22"/>
              </w:rPr>
            </w:pPr>
          </w:p>
          <w:p w:rsidR="006E25FC" w:rsidRPr="00607C55" w:rsidRDefault="006E25FC" w:rsidP="00B9137F">
            <w:pPr>
              <w:pStyle w:val="ListParagraph"/>
              <w:numPr>
                <w:ilvl w:val="0"/>
                <w:numId w:val="11"/>
              </w:numPr>
              <w:rPr>
                <w:rFonts w:asciiTheme="minorHAnsi" w:eastAsia="Arial Unicode MS" w:hAnsiTheme="minorHAnsi" w:cstheme="minorHAnsi"/>
                <w:sz w:val="22"/>
                <w:szCs w:val="22"/>
              </w:rPr>
            </w:pPr>
            <w:proofErr w:type="spellStart"/>
            <w:r w:rsidRPr="00607C55">
              <w:rPr>
                <w:rFonts w:asciiTheme="minorHAnsi" w:eastAsia="Arial Unicode MS" w:hAnsiTheme="minorHAnsi" w:cstheme="minorHAnsi"/>
                <w:sz w:val="22"/>
                <w:szCs w:val="22"/>
              </w:rPr>
              <w:t>Ε</w:t>
            </w:r>
            <w:r w:rsidR="00B9137F" w:rsidRPr="00607C55">
              <w:rPr>
                <w:rFonts w:asciiTheme="minorHAnsi" w:eastAsia="Arial Unicode MS" w:hAnsiTheme="minorHAnsi" w:cstheme="minorHAnsi"/>
                <w:sz w:val="22"/>
                <w:szCs w:val="22"/>
              </w:rPr>
              <w:t>παναδιατύπωση</w:t>
            </w:r>
            <w:proofErr w:type="spellEnd"/>
            <w:r w:rsidR="00B9137F" w:rsidRPr="00607C55">
              <w:rPr>
                <w:rFonts w:asciiTheme="minorHAnsi" w:eastAsia="Arial Unicode MS" w:hAnsiTheme="minorHAnsi" w:cstheme="minorHAnsi"/>
                <w:sz w:val="22"/>
                <w:szCs w:val="22"/>
              </w:rPr>
              <w:t xml:space="preserve"> της 2</w:t>
            </w:r>
            <w:r w:rsidR="00B9137F" w:rsidRPr="00607C55">
              <w:rPr>
                <w:rFonts w:asciiTheme="minorHAnsi" w:eastAsia="Arial Unicode MS" w:hAnsiTheme="minorHAnsi" w:cstheme="minorHAnsi"/>
                <w:sz w:val="22"/>
                <w:szCs w:val="22"/>
                <w:vertAlign w:val="superscript"/>
              </w:rPr>
              <w:t xml:space="preserve">ης </w:t>
            </w:r>
            <w:r w:rsidRPr="00607C55">
              <w:rPr>
                <w:rFonts w:asciiTheme="minorHAnsi" w:eastAsia="Arial Unicode MS" w:hAnsiTheme="minorHAnsi" w:cstheme="minorHAnsi"/>
                <w:sz w:val="22"/>
                <w:szCs w:val="22"/>
              </w:rPr>
              <w:t>πρότασης του κειμένου.</w:t>
            </w:r>
          </w:p>
          <w:p w:rsidR="0009281E" w:rsidRPr="00607C55" w:rsidRDefault="0009281E" w:rsidP="00B9137F">
            <w:pPr>
              <w:pStyle w:val="ListParagraph"/>
              <w:numPr>
                <w:ilvl w:val="0"/>
                <w:numId w:val="11"/>
              </w:numPr>
              <w:rPr>
                <w:rFonts w:asciiTheme="minorHAnsi" w:eastAsia="Arial Unicode MS" w:hAnsiTheme="minorHAnsi" w:cstheme="minorHAnsi"/>
                <w:sz w:val="22"/>
                <w:szCs w:val="22"/>
              </w:rPr>
            </w:pPr>
            <w:r w:rsidRPr="00607C55">
              <w:rPr>
                <w:rFonts w:asciiTheme="minorHAnsi" w:eastAsia="Arial Unicode MS" w:hAnsiTheme="minorHAnsi" w:cstheme="minorHAnsi"/>
                <w:sz w:val="22"/>
                <w:szCs w:val="22"/>
              </w:rPr>
              <w:t>Μικρές διορθώσεις στο κείμενο και στις αναφορές</w:t>
            </w:r>
          </w:p>
        </w:tc>
        <w:tc>
          <w:tcPr>
            <w:tcW w:w="5022" w:type="dxa"/>
          </w:tcPr>
          <w:p w:rsidR="001A16C4" w:rsidRPr="00607C55" w:rsidRDefault="001A16C4" w:rsidP="001A16C4">
            <w:pP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4.1.1:  Εκσυγχρονισμός της Υπηρεσίας Κοινωνικών Ασφαλίσεων  και Τμήματος Εργασίας</w:t>
            </w:r>
          </w:p>
          <w:p w:rsidR="001A16C4" w:rsidRDefault="001A16C4" w:rsidP="001A16C4">
            <w:pPr>
              <w:pStyle w:val="ListParagraph"/>
              <w:ind w:left="360"/>
              <w:rPr>
                <w:rFonts w:asciiTheme="minorHAnsi" w:eastAsia="Arial Unicode MS" w:hAnsiTheme="minorHAnsi" w:cstheme="minorHAnsi"/>
                <w:sz w:val="22"/>
                <w:szCs w:val="22"/>
              </w:rPr>
            </w:pPr>
          </w:p>
          <w:p w:rsidR="00B9137F" w:rsidRPr="00607C55" w:rsidRDefault="001A16C4" w:rsidP="006E25FC">
            <w:pPr>
              <w:pStyle w:val="ListParagraph"/>
              <w:numPr>
                <w:ilvl w:val="0"/>
                <w:numId w:val="1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Έγιναν οι αλλαγές</w:t>
            </w:r>
          </w:p>
          <w:p w:rsidR="006E25FC" w:rsidRPr="001A16C4" w:rsidRDefault="001A16C4" w:rsidP="001A16C4">
            <w:pPr>
              <w:pStyle w:val="ListParagraph"/>
              <w:numPr>
                <w:ilvl w:val="0"/>
                <w:numId w:val="1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Έγιναν οι αλλαγές</w:t>
            </w:r>
          </w:p>
        </w:tc>
      </w:tr>
      <w:tr w:rsidR="007204D6" w:rsidRPr="00607C55" w:rsidTr="00CE7FB7">
        <w:trPr>
          <w:trHeight w:val="1134"/>
        </w:trPr>
        <w:tc>
          <w:tcPr>
            <w:tcW w:w="1271" w:type="dxa"/>
          </w:tcPr>
          <w:p w:rsidR="007204D6" w:rsidRPr="00607C55" w:rsidRDefault="007204D6" w:rsidP="00CE7FB7">
            <w:pPr>
              <w:jc w:val="center"/>
              <w:rPr>
                <w:rFonts w:asciiTheme="minorHAnsi" w:hAnsiTheme="minorHAnsi"/>
                <w:color w:val="000000"/>
              </w:rPr>
            </w:pPr>
            <w:r w:rsidRPr="00E56C0A">
              <w:rPr>
                <w:rFonts w:asciiTheme="minorHAnsi" w:hAnsiTheme="minorHAnsi"/>
                <w:color w:val="000000"/>
                <w:sz w:val="22"/>
                <w:szCs w:val="22"/>
              </w:rPr>
              <w:t>2</w:t>
            </w:r>
          </w:p>
        </w:tc>
        <w:tc>
          <w:tcPr>
            <w:tcW w:w="1843" w:type="dxa"/>
          </w:tcPr>
          <w:p w:rsidR="007204D6" w:rsidRPr="00607C55" w:rsidRDefault="007204D6" w:rsidP="00CE7FB7">
            <w:pPr>
              <w:jc w:val="center"/>
              <w:rPr>
                <w:rFonts w:asciiTheme="minorHAnsi" w:hAnsiTheme="minorHAnsi"/>
                <w:color w:val="000000"/>
              </w:rPr>
            </w:pPr>
            <w:r w:rsidRPr="00FE6ADD">
              <w:rPr>
                <w:rFonts w:asciiTheme="minorHAnsi" w:eastAsia="Arial Unicode MS" w:hAnsiTheme="minorHAnsi" w:cstheme="minorHAnsi"/>
                <w:sz w:val="22"/>
                <w:szCs w:val="22"/>
              </w:rPr>
              <w:t xml:space="preserve">Κατερίνα </w:t>
            </w:r>
            <w:proofErr w:type="spellStart"/>
            <w:r w:rsidRPr="00FE6ADD">
              <w:rPr>
                <w:rFonts w:asciiTheme="minorHAnsi" w:eastAsia="Arial Unicode MS" w:hAnsiTheme="minorHAnsi" w:cstheme="minorHAnsi"/>
                <w:sz w:val="22"/>
                <w:szCs w:val="22"/>
              </w:rPr>
              <w:t>Καουρή</w:t>
            </w:r>
            <w:proofErr w:type="spellEnd"/>
            <w:r w:rsidRPr="00FE6ADD">
              <w:rPr>
                <w:rFonts w:asciiTheme="minorHAnsi" w:eastAsia="Arial Unicode MS" w:hAnsiTheme="minorHAnsi" w:cstheme="minorHAnsi"/>
                <w:sz w:val="22"/>
                <w:szCs w:val="22"/>
              </w:rPr>
              <w:t xml:space="preserve">, </w:t>
            </w:r>
            <w:proofErr w:type="spellStart"/>
            <w:r w:rsidRPr="00FE6ADD">
              <w:rPr>
                <w:rFonts w:asciiTheme="minorHAnsi" w:eastAsia="Arial Unicode MS" w:hAnsiTheme="minorHAnsi" w:cstheme="minorHAnsi"/>
                <w:sz w:val="22"/>
                <w:szCs w:val="22"/>
              </w:rPr>
              <w:t>Cardiff</w:t>
            </w:r>
            <w:proofErr w:type="spellEnd"/>
            <w:r w:rsidRPr="00FE6ADD">
              <w:rPr>
                <w:rFonts w:asciiTheme="minorHAnsi" w:eastAsia="Arial Unicode MS" w:hAnsiTheme="minorHAnsi" w:cstheme="minorHAnsi"/>
                <w:sz w:val="22"/>
                <w:szCs w:val="22"/>
              </w:rPr>
              <w:t xml:space="preserve"> </w:t>
            </w:r>
            <w:proofErr w:type="spellStart"/>
            <w:r w:rsidRPr="00FE6ADD">
              <w:rPr>
                <w:rFonts w:asciiTheme="minorHAnsi" w:eastAsia="Arial Unicode MS" w:hAnsiTheme="minorHAnsi" w:cstheme="minorHAnsi"/>
                <w:sz w:val="22"/>
                <w:szCs w:val="22"/>
              </w:rPr>
              <w:t>University</w:t>
            </w:r>
            <w:proofErr w:type="spellEnd"/>
          </w:p>
        </w:tc>
        <w:tc>
          <w:tcPr>
            <w:tcW w:w="5812" w:type="dxa"/>
          </w:tcPr>
          <w:p w:rsidR="00A9456F" w:rsidRDefault="00A9456F" w:rsidP="00CE7FB7">
            <w:pPr>
              <w:rPr>
                <w:rFonts w:asciiTheme="minorHAnsi" w:eastAsia="Arial Unicode MS" w:hAnsiTheme="minorHAnsi" w:cstheme="minorHAnsi"/>
                <w:sz w:val="22"/>
                <w:szCs w:val="22"/>
              </w:rPr>
            </w:pPr>
          </w:p>
          <w:p w:rsidR="007204D6" w:rsidRPr="00607C55" w:rsidRDefault="007204D6" w:rsidP="00CE7FB7">
            <w:pPr>
              <w:rPr>
                <w:rFonts w:asciiTheme="minorHAnsi" w:hAnsiTheme="minorHAnsi"/>
                <w:color w:val="000000"/>
              </w:rPr>
            </w:pPr>
            <w:r>
              <w:rPr>
                <w:rFonts w:asciiTheme="minorHAnsi" w:eastAsia="Arial Unicode MS" w:hAnsiTheme="minorHAnsi" w:cstheme="minorHAnsi"/>
                <w:sz w:val="22"/>
                <w:szCs w:val="22"/>
              </w:rPr>
              <w:t>Διορθωτικές αλλαγές στο κείμενο.</w:t>
            </w:r>
          </w:p>
        </w:tc>
        <w:tc>
          <w:tcPr>
            <w:tcW w:w="5022" w:type="dxa"/>
          </w:tcPr>
          <w:p w:rsidR="007204D6" w:rsidRDefault="007204D6" w:rsidP="00CE7FB7">
            <w:pPr>
              <w:jc w:val="center"/>
              <w:rPr>
                <w:rFonts w:asciiTheme="minorHAnsi" w:hAnsiTheme="minorHAnsi"/>
                <w:color w:val="000000"/>
                <w:lang w:val="en-US"/>
              </w:rPr>
            </w:pPr>
          </w:p>
          <w:p w:rsidR="00A9456F" w:rsidRPr="00594F45" w:rsidRDefault="00A9456F" w:rsidP="00A9456F">
            <w:pPr>
              <w:rPr>
                <w:rFonts w:asciiTheme="minorHAnsi" w:eastAsia="Arial Unicode MS" w:hAnsiTheme="minorHAnsi" w:cstheme="minorHAnsi"/>
                <w:sz w:val="22"/>
                <w:szCs w:val="22"/>
              </w:rPr>
            </w:pPr>
            <w:r w:rsidRPr="00A9456F">
              <w:rPr>
                <w:rFonts w:asciiTheme="minorHAnsi" w:eastAsia="Arial Unicode MS" w:hAnsiTheme="minorHAnsi" w:cstheme="minorHAnsi"/>
                <w:sz w:val="22"/>
                <w:szCs w:val="22"/>
              </w:rPr>
              <w:t>Έγιναν οι αλλαγές</w:t>
            </w:r>
          </w:p>
        </w:tc>
      </w:tr>
      <w:tr w:rsidR="00B9137F" w:rsidRPr="00607C55" w:rsidTr="00835E8E">
        <w:trPr>
          <w:trHeight w:val="1134"/>
        </w:trPr>
        <w:tc>
          <w:tcPr>
            <w:tcW w:w="1271" w:type="dxa"/>
          </w:tcPr>
          <w:p w:rsidR="00B9137F" w:rsidRPr="00607C55" w:rsidRDefault="007204D6" w:rsidP="00B9137F">
            <w:pPr>
              <w:jc w:val="center"/>
              <w:rPr>
                <w:rFonts w:asciiTheme="minorHAnsi" w:hAnsiTheme="minorHAnsi"/>
                <w:color w:val="000000"/>
              </w:rPr>
            </w:pPr>
            <w:r w:rsidRPr="00E56C0A">
              <w:rPr>
                <w:rFonts w:asciiTheme="minorHAnsi" w:hAnsiTheme="minorHAnsi"/>
                <w:color w:val="000000"/>
                <w:sz w:val="22"/>
                <w:szCs w:val="22"/>
              </w:rPr>
              <w:t>3</w:t>
            </w:r>
          </w:p>
        </w:tc>
        <w:tc>
          <w:tcPr>
            <w:tcW w:w="1843" w:type="dxa"/>
          </w:tcPr>
          <w:p w:rsidR="00B9137F" w:rsidRPr="00607C55" w:rsidRDefault="00FE6ADD" w:rsidP="00D9678C">
            <w:pPr>
              <w:jc w:val="center"/>
              <w:rPr>
                <w:rFonts w:asciiTheme="minorHAnsi" w:hAnsiTheme="minorHAnsi"/>
                <w:color w:val="000000"/>
              </w:rPr>
            </w:pPr>
            <w:r w:rsidRPr="00FE6ADD">
              <w:rPr>
                <w:rFonts w:asciiTheme="minorHAnsi" w:eastAsia="Arial Unicode MS" w:hAnsiTheme="minorHAnsi" w:cstheme="minorHAnsi"/>
                <w:sz w:val="22"/>
                <w:szCs w:val="22"/>
              </w:rPr>
              <w:t>Σάββας Χαραλαμπίδης - ΙδΕΚ</w:t>
            </w:r>
          </w:p>
        </w:tc>
        <w:tc>
          <w:tcPr>
            <w:tcW w:w="5812" w:type="dxa"/>
          </w:tcPr>
          <w:p w:rsidR="00B30D44" w:rsidRPr="00B30D44" w:rsidRDefault="00B30D44" w:rsidP="00B30D44">
            <w:pPr>
              <w:rPr>
                <w:rFonts w:asciiTheme="minorHAnsi" w:eastAsia="Arial Unicode MS" w:hAnsiTheme="minorHAnsi" w:cstheme="minorHAnsi"/>
                <w:b/>
                <w:sz w:val="22"/>
                <w:szCs w:val="22"/>
              </w:rPr>
            </w:pPr>
            <w:r w:rsidRPr="00B30D44">
              <w:rPr>
                <w:rFonts w:asciiTheme="minorHAnsi" w:eastAsia="Arial Unicode MS" w:hAnsiTheme="minorHAnsi" w:cstheme="minorHAnsi"/>
                <w:b/>
                <w:sz w:val="22"/>
                <w:szCs w:val="22"/>
              </w:rPr>
              <w:t>4.1.1</w:t>
            </w:r>
            <w:r w:rsidR="00511320">
              <w:rPr>
                <w:rFonts w:asciiTheme="minorHAnsi" w:eastAsia="Arial Unicode MS" w:hAnsiTheme="minorHAnsi" w:cstheme="minorHAnsi"/>
                <w:b/>
                <w:sz w:val="22"/>
                <w:szCs w:val="22"/>
              </w:rPr>
              <w:t>:</w:t>
            </w:r>
            <w:r w:rsidRPr="00B30D44">
              <w:rPr>
                <w:rFonts w:asciiTheme="minorHAnsi" w:eastAsia="Arial Unicode MS" w:hAnsiTheme="minorHAnsi" w:cstheme="minorHAnsi"/>
                <w:b/>
                <w:sz w:val="22"/>
                <w:szCs w:val="22"/>
              </w:rPr>
              <w:t xml:space="preserve"> Η αγορά εργασίας στην εποχή της TN </w:t>
            </w:r>
          </w:p>
          <w:p w:rsidR="00B30D44" w:rsidRPr="00B30D44" w:rsidRDefault="00B30D44" w:rsidP="00B30D44">
            <w:pPr>
              <w:rPr>
                <w:rFonts w:asciiTheme="minorHAnsi" w:eastAsia="Arial Unicode MS" w:hAnsiTheme="minorHAnsi" w:cstheme="minorHAnsi"/>
                <w:sz w:val="22"/>
                <w:szCs w:val="22"/>
              </w:rPr>
            </w:pPr>
            <w:r w:rsidRPr="00B30D44">
              <w:rPr>
                <w:rFonts w:asciiTheme="minorHAnsi" w:eastAsia="Arial Unicode MS" w:hAnsiTheme="minorHAnsi" w:cstheme="minorHAnsi"/>
                <w:sz w:val="22"/>
                <w:szCs w:val="22"/>
              </w:rPr>
              <w:t>Επανεκπαίδευση του ανθρώπινου δυναμικού</w:t>
            </w:r>
          </w:p>
          <w:p w:rsidR="00B30D44" w:rsidRPr="00B30D44" w:rsidRDefault="00B30D44" w:rsidP="00B30D44">
            <w:pPr>
              <w:rPr>
                <w:rFonts w:asciiTheme="minorHAnsi" w:eastAsia="Arial Unicode MS" w:hAnsiTheme="minorHAnsi" w:cstheme="minorHAnsi"/>
                <w:sz w:val="22"/>
                <w:szCs w:val="22"/>
              </w:rPr>
            </w:pPr>
            <w:r w:rsidRPr="00B30D44">
              <w:rPr>
                <w:rFonts w:asciiTheme="minorHAnsi" w:eastAsia="Arial Unicode MS" w:hAnsiTheme="minorHAnsi" w:cstheme="minorHAnsi"/>
                <w:sz w:val="22"/>
                <w:szCs w:val="22"/>
              </w:rPr>
              <w:t xml:space="preserve">Θα μπορούσαν να δοθούν υποτροφίες από το κράτος για μεταπτυχιακά προγράμματα σε καινοτόμες τεχνολογίες και </w:t>
            </w:r>
            <w:r w:rsidRPr="00B30D44">
              <w:rPr>
                <w:rFonts w:asciiTheme="minorHAnsi" w:eastAsia="Arial Unicode MS" w:hAnsiTheme="minorHAnsi" w:cstheme="minorHAnsi"/>
                <w:sz w:val="22"/>
                <w:szCs w:val="22"/>
              </w:rPr>
              <w:lastRenderedPageBreak/>
              <w:t>την ΤΝ ώστε οι εργαζόμενοι αλλά και οι νέοι απόφοιτοι να αποκτήσουν εξειδικευμένες γνώσεις αλλά και τεκμήρια αυτής της γνώσης.</w:t>
            </w:r>
          </w:p>
          <w:p w:rsidR="00B30D44" w:rsidRDefault="00B30D44" w:rsidP="00B30D44">
            <w:pPr>
              <w:rPr>
                <w:rFonts w:asciiTheme="minorHAnsi" w:eastAsia="Arial Unicode MS" w:hAnsiTheme="minorHAnsi" w:cstheme="minorHAnsi"/>
                <w:sz w:val="22"/>
                <w:szCs w:val="22"/>
              </w:rPr>
            </w:pPr>
          </w:p>
          <w:p w:rsidR="0038667B" w:rsidRDefault="0038667B" w:rsidP="00B30D44">
            <w:pPr>
              <w:rPr>
                <w:rFonts w:asciiTheme="minorHAnsi" w:eastAsia="Arial Unicode MS" w:hAnsiTheme="minorHAnsi" w:cstheme="minorHAnsi"/>
                <w:sz w:val="22"/>
                <w:szCs w:val="22"/>
              </w:rPr>
            </w:pPr>
          </w:p>
          <w:p w:rsidR="0038667B" w:rsidRDefault="0038667B" w:rsidP="00B30D44">
            <w:pPr>
              <w:rPr>
                <w:rFonts w:asciiTheme="minorHAnsi" w:eastAsia="Arial Unicode MS" w:hAnsiTheme="minorHAnsi" w:cstheme="minorHAnsi"/>
                <w:sz w:val="22"/>
                <w:szCs w:val="22"/>
              </w:rPr>
            </w:pPr>
          </w:p>
          <w:p w:rsidR="0038667B" w:rsidRPr="00B30D44" w:rsidRDefault="0038667B" w:rsidP="00B30D44">
            <w:pPr>
              <w:rPr>
                <w:rFonts w:asciiTheme="minorHAnsi" w:eastAsia="Arial Unicode MS" w:hAnsiTheme="minorHAnsi" w:cstheme="minorHAnsi"/>
                <w:sz w:val="22"/>
                <w:szCs w:val="22"/>
              </w:rPr>
            </w:pPr>
          </w:p>
          <w:p w:rsidR="00B30D44" w:rsidRPr="00511320" w:rsidRDefault="00B30D44" w:rsidP="00B30D44">
            <w:pPr>
              <w:rPr>
                <w:rFonts w:asciiTheme="minorHAnsi" w:eastAsia="Arial Unicode MS" w:hAnsiTheme="minorHAnsi" w:cstheme="minorHAnsi"/>
                <w:b/>
                <w:sz w:val="22"/>
                <w:szCs w:val="22"/>
              </w:rPr>
            </w:pPr>
            <w:r w:rsidRPr="00B30D44">
              <w:rPr>
                <w:rFonts w:asciiTheme="minorHAnsi" w:eastAsia="Arial Unicode MS" w:hAnsiTheme="minorHAnsi" w:cstheme="minorHAnsi"/>
                <w:b/>
                <w:sz w:val="22"/>
                <w:szCs w:val="22"/>
              </w:rPr>
              <w:t>4.1.3</w:t>
            </w:r>
            <w:r w:rsidR="00511320">
              <w:rPr>
                <w:rFonts w:asciiTheme="minorHAnsi" w:eastAsia="Arial Unicode MS" w:hAnsiTheme="minorHAnsi" w:cstheme="minorHAnsi"/>
                <w:b/>
                <w:sz w:val="22"/>
                <w:szCs w:val="22"/>
              </w:rPr>
              <w:t>:</w:t>
            </w:r>
            <w:r w:rsidRPr="00B30D44">
              <w:rPr>
                <w:rFonts w:asciiTheme="minorHAnsi" w:eastAsia="Arial Unicode MS" w:hAnsiTheme="minorHAnsi" w:cstheme="minorHAnsi"/>
                <w:b/>
                <w:sz w:val="22"/>
                <w:szCs w:val="22"/>
              </w:rPr>
              <w:t xml:space="preserve"> Διατήρηση και αναβάθμιση των εγχώριων ερευνητών - προσέλκυση κορυφαίων εμπειρογνωμόνων ΤΝ</w:t>
            </w:r>
            <w:r w:rsidRPr="00511320">
              <w:rPr>
                <w:rFonts w:asciiTheme="minorHAnsi" w:eastAsia="Arial Unicode MS" w:hAnsiTheme="minorHAnsi" w:cstheme="minorHAnsi"/>
                <w:b/>
                <w:sz w:val="22"/>
                <w:szCs w:val="22"/>
              </w:rPr>
              <w:t xml:space="preserve"> </w:t>
            </w:r>
          </w:p>
          <w:p w:rsidR="00B9137F" w:rsidRPr="00607C55" w:rsidRDefault="00B30D44" w:rsidP="00B30D44">
            <w:pPr>
              <w:rPr>
                <w:rFonts w:asciiTheme="minorHAnsi" w:hAnsiTheme="minorHAnsi"/>
                <w:color w:val="000000"/>
              </w:rPr>
            </w:pPr>
            <w:r w:rsidRPr="00B30D44">
              <w:rPr>
                <w:rFonts w:asciiTheme="minorHAnsi" w:eastAsia="Arial Unicode MS" w:hAnsiTheme="minorHAnsi" w:cstheme="minorHAnsi"/>
                <w:sz w:val="22"/>
                <w:szCs w:val="22"/>
              </w:rPr>
              <w:t xml:space="preserve">Η διατήρηση και προσέλκυση κορυφαίων εμπειρογνωμόνων έγκειται και στην παροχή κινήτρων μέσω του κράτους. Όπως διευκολύνσεις στην δυνατότητα δημιουργίας εταιρειών που θα δραστηριοποιούνται στον τομέα της ΤΝ και περαιτέρω οφέλη από το κράτος. Οφέλη όπως κάποιες </w:t>
            </w:r>
            <w:proofErr w:type="spellStart"/>
            <w:r w:rsidRPr="00B30D44">
              <w:rPr>
                <w:rFonts w:asciiTheme="minorHAnsi" w:eastAsia="Arial Unicode MS" w:hAnsiTheme="minorHAnsi" w:cstheme="minorHAnsi"/>
                <w:sz w:val="22"/>
                <w:szCs w:val="22"/>
              </w:rPr>
              <w:t>φοροελαφρύνσεις</w:t>
            </w:r>
            <w:proofErr w:type="spellEnd"/>
            <w:r w:rsidRPr="00B30D44">
              <w:rPr>
                <w:rFonts w:asciiTheme="minorHAnsi" w:eastAsia="Arial Unicode MS" w:hAnsiTheme="minorHAnsi" w:cstheme="minorHAnsi"/>
                <w:sz w:val="22"/>
                <w:szCs w:val="22"/>
              </w:rPr>
              <w:t xml:space="preserve"> και </w:t>
            </w:r>
            <w:proofErr w:type="spellStart"/>
            <w:r w:rsidRPr="00B30D44">
              <w:rPr>
                <w:rFonts w:asciiTheme="minorHAnsi" w:eastAsia="Arial Unicode MS" w:hAnsiTheme="minorHAnsi" w:cstheme="minorHAnsi"/>
                <w:sz w:val="22"/>
                <w:szCs w:val="22"/>
              </w:rPr>
              <w:t>fast-track</w:t>
            </w:r>
            <w:proofErr w:type="spellEnd"/>
            <w:r w:rsidRPr="00B30D44">
              <w:rPr>
                <w:rFonts w:asciiTheme="minorHAnsi" w:eastAsia="Arial Unicode MS" w:hAnsiTheme="minorHAnsi" w:cstheme="minorHAnsi"/>
                <w:sz w:val="22"/>
                <w:szCs w:val="22"/>
              </w:rPr>
              <w:t xml:space="preserve"> δημιουργίας </w:t>
            </w:r>
            <w:proofErr w:type="spellStart"/>
            <w:r w:rsidRPr="00B30D44">
              <w:rPr>
                <w:rFonts w:asciiTheme="minorHAnsi" w:eastAsia="Arial Unicode MS" w:hAnsiTheme="minorHAnsi" w:cstheme="minorHAnsi"/>
                <w:sz w:val="22"/>
                <w:szCs w:val="22"/>
              </w:rPr>
              <w:t>start-up</w:t>
            </w:r>
            <w:proofErr w:type="spellEnd"/>
            <w:r w:rsidRPr="00B30D44">
              <w:rPr>
                <w:rFonts w:asciiTheme="minorHAnsi" w:eastAsia="Arial Unicode MS" w:hAnsiTheme="minorHAnsi" w:cstheme="minorHAnsi"/>
                <w:sz w:val="22"/>
                <w:szCs w:val="22"/>
              </w:rPr>
              <w:t xml:space="preserve"> εταιρειών. Θα πρέπει δηλαδή η Κύπρος να καταστεί μία εν γένει φιλική χώρα προς τις νέες τεχνολογίες και ειδικότερα στην ΤΝ που με τον τρόπο αυτό θα προσελκύσει το κατάλληλο έμψυχο δυναμικό.</w:t>
            </w:r>
          </w:p>
        </w:tc>
        <w:tc>
          <w:tcPr>
            <w:tcW w:w="5022" w:type="dxa"/>
          </w:tcPr>
          <w:p w:rsidR="00511320" w:rsidRPr="00AA250E" w:rsidRDefault="00511320" w:rsidP="006E25FC">
            <w:pPr>
              <w:rPr>
                <w:rFonts w:asciiTheme="minorHAnsi" w:eastAsia="Arial Unicode MS" w:hAnsiTheme="minorHAnsi" w:cstheme="minorHAnsi"/>
                <w:b/>
                <w:sz w:val="22"/>
                <w:szCs w:val="22"/>
              </w:rPr>
            </w:pPr>
            <w:r w:rsidRPr="00B30D44">
              <w:rPr>
                <w:rFonts w:asciiTheme="minorHAnsi" w:eastAsia="Arial Unicode MS" w:hAnsiTheme="minorHAnsi" w:cstheme="minorHAnsi"/>
                <w:b/>
                <w:sz w:val="22"/>
                <w:szCs w:val="22"/>
              </w:rPr>
              <w:lastRenderedPageBreak/>
              <w:t>4.1.1</w:t>
            </w:r>
            <w:r>
              <w:rPr>
                <w:rFonts w:asciiTheme="minorHAnsi" w:eastAsia="Arial Unicode MS" w:hAnsiTheme="minorHAnsi" w:cstheme="minorHAnsi"/>
                <w:b/>
                <w:sz w:val="22"/>
                <w:szCs w:val="22"/>
              </w:rPr>
              <w:t>:</w:t>
            </w:r>
            <w:r w:rsidRPr="00B30D44">
              <w:rPr>
                <w:rFonts w:asciiTheme="minorHAnsi" w:eastAsia="Arial Unicode MS" w:hAnsiTheme="minorHAnsi" w:cstheme="minorHAnsi"/>
                <w:b/>
                <w:sz w:val="22"/>
                <w:szCs w:val="22"/>
              </w:rPr>
              <w:t xml:space="preserve"> Η αγορά εργασίας στην εποχή της TN</w:t>
            </w:r>
          </w:p>
          <w:p w:rsidR="00AA250E" w:rsidRDefault="00AA250E" w:rsidP="006E25FC">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Συμπεριλαμβάνεται στην εξής ενέργεια: </w:t>
            </w:r>
          </w:p>
          <w:p w:rsidR="007C4756" w:rsidRDefault="00AA250E" w:rsidP="006E25FC">
            <w:pPr>
              <w:rPr>
                <w:rFonts w:asciiTheme="minorHAnsi" w:eastAsia="Arial Unicode MS" w:hAnsiTheme="minorHAnsi" w:cstheme="minorHAnsi"/>
                <w:sz w:val="22"/>
                <w:szCs w:val="22"/>
              </w:rPr>
            </w:pPr>
            <w:r w:rsidRPr="00AA250E">
              <w:rPr>
                <w:rFonts w:asciiTheme="minorHAnsi" w:eastAsia="Arial Unicode MS" w:hAnsiTheme="minorHAnsi" w:cstheme="minorHAnsi"/>
                <w:sz w:val="22"/>
                <w:szCs w:val="22"/>
              </w:rPr>
              <w:t xml:space="preserve">Αναβάθμιση του προγράμματος κρατικής υποστήριξης για τη διά βίου μάθηση και την </w:t>
            </w:r>
            <w:r w:rsidRPr="00AA250E">
              <w:rPr>
                <w:rFonts w:asciiTheme="minorHAnsi" w:eastAsia="Arial Unicode MS" w:hAnsiTheme="minorHAnsi" w:cstheme="minorHAnsi"/>
                <w:sz w:val="22"/>
                <w:szCs w:val="22"/>
              </w:rPr>
              <w:lastRenderedPageBreak/>
              <w:t>τριτοβάθμια επαγγελματική εκπαίδευση στο οποίο πρέπει να αναπτυχθεί ένα σύστημα «ταχείας και διαρκούς» δια βίου εκπαίδευσης, ώστε οι εργαζόμενοι να μπορούν να προετοιμάζονται συνεχώς για νέες προκλήσεις στην τεχνολογία και στην αγορά εργασίας.</w:t>
            </w:r>
          </w:p>
          <w:p w:rsidR="00DD03A1" w:rsidRDefault="00DD03A1" w:rsidP="006E25FC">
            <w:pPr>
              <w:rPr>
                <w:rFonts w:asciiTheme="minorHAnsi" w:eastAsia="Arial Unicode MS" w:hAnsiTheme="minorHAnsi" w:cstheme="minorHAnsi"/>
                <w:sz w:val="22"/>
                <w:szCs w:val="22"/>
              </w:rPr>
            </w:pPr>
          </w:p>
          <w:p w:rsidR="007C4756" w:rsidRPr="00511320" w:rsidRDefault="007C4756" w:rsidP="007C4756">
            <w:pPr>
              <w:rPr>
                <w:rFonts w:asciiTheme="minorHAnsi" w:eastAsia="Arial Unicode MS" w:hAnsiTheme="minorHAnsi" w:cstheme="minorHAnsi"/>
                <w:b/>
                <w:sz w:val="22"/>
                <w:szCs w:val="22"/>
              </w:rPr>
            </w:pPr>
            <w:r w:rsidRPr="00B30D44">
              <w:rPr>
                <w:rFonts w:asciiTheme="minorHAnsi" w:eastAsia="Arial Unicode MS" w:hAnsiTheme="minorHAnsi" w:cstheme="minorHAnsi"/>
                <w:b/>
                <w:sz w:val="22"/>
                <w:szCs w:val="22"/>
              </w:rPr>
              <w:t>4.1.3</w:t>
            </w:r>
            <w:r>
              <w:rPr>
                <w:rFonts w:asciiTheme="minorHAnsi" w:eastAsia="Arial Unicode MS" w:hAnsiTheme="minorHAnsi" w:cstheme="minorHAnsi"/>
                <w:b/>
                <w:sz w:val="22"/>
                <w:szCs w:val="22"/>
              </w:rPr>
              <w:t>:</w:t>
            </w:r>
            <w:r w:rsidRPr="00B30D44">
              <w:rPr>
                <w:rFonts w:asciiTheme="minorHAnsi" w:eastAsia="Arial Unicode MS" w:hAnsiTheme="minorHAnsi" w:cstheme="minorHAnsi"/>
                <w:b/>
                <w:sz w:val="22"/>
                <w:szCs w:val="22"/>
              </w:rPr>
              <w:t xml:space="preserve"> Διατήρηση και αναβάθμιση των εγχώριων ερευνητών - προσέλκυση κορυφαίων εμπειρογνωμόνων ΤΝ</w:t>
            </w:r>
            <w:r w:rsidRPr="00511320">
              <w:rPr>
                <w:rFonts w:asciiTheme="minorHAnsi" w:eastAsia="Arial Unicode MS" w:hAnsiTheme="minorHAnsi" w:cstheme="minorHAnsi"/>
                <w:b/>
                <w:sz w:val="22"/>
                <w:szCs w:val="22"/>
              </w:rPr>
              <w:t xml:space="preserve"> </w:t>
            </w:r>
          </w:p>
          <w:p w:rsidR="007C4756" w:rsidRPr="00607C55" w:rsidRDefault="00AA250E" w:rsidP="006E25FC">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Τα μέτρα που προτείνετε συμπεριλαμβάνονται </w:t>
            </w:r>
            <w:r w:rsidR="008D71DF">
              <w:rPr>
                <w:rFonts w:asciiTheme="minorHAnsi" w:eastAsia="Arial Unicode MS" w:hAnsiTheme="minorHAnsi" w:cstheme="minorHAnsi"/>
                <w:sz w:val="22"/>
                <w:szCs w:val="22"/>
              </w:rPr>
              <w:t xml:space="preserve">σε αυτή τη δράση και </w:t>
            </w:r>
            <w:r w:rsidR="004637DA">
              <w:rPr>
                <w:rFonts w:asciiTheme="minorHAnsi" w:eastAsia="Arial Unicode MS" w:hAnsiTheme="minorHAnsi" w:cstheme="minorHAnsi"/>
                <w:sz w:val="22"/>
                <w:szCs w:val="22"/>
              </w:rPr>
              <w:t>στη δράση 2.5</w:t>
            </w:r>
            <w:r>
              <w:rPr>
                <w:rFonts w:asciiTheme="minorHAnsi" w:eastAsia="Arial Unicode MS" w:hAnsiTheme="minorHAnsi" w:cstheme="minorHAnsi"/>
                <w:sz w:val="22"/>
                <w:szCs w:val="22"/>
              </w:rPr>
              <w:t>.5:</w:t>
            </w:r>
            <w:r w:rsidRPr="00AA250E">
              <w:rPr>
                <w:rFonts w:asciiTheme="minorHAnsi" w:eastAsia="Arial Unicode MS" w:hAnsiTheme="minorHAnsi" w:cstheme="minorHAnsi"/>
                <w:sz w:val="22"/>
                <w:szCs w:val="22"/>
              </w:rPr>
              <w:t>Χρήση επιταχυντή ΤΝ &amp; Ανάπτυξη του οικοσυστήματος των νεοφυείς επιχειρήσεων (</w:t>
            </w:r>
            <w:proofErr w:type="spellStart"/>
            <w:r w:rsidRPr="00AA250E">
              <w:rPr>
                <w:rFonts w:asciiTheme="minorHAnsi" w:eastAsia="Arial Unicode MS" w:hAnsiTheme="minorHAnsi" w:cstheme="minorHAnsi"/>
                <w:sz w:val="22"/>
                <w:szCs w:val="22"/>
              </w:rPr>
              <w:t>start-up</w:t>
            </w:r>
            <w:proofErr w:type="spellEnd"/>
            <w:r w:rsidRPr="00AA250E">
              <w:rPr>
                <w:rFonts w:asciiTheme="minorHAnsi" w:eastAsia="Arial Unicode MS" w:hAnsiTheme="minorHAnsi" w:cstheme="minorHAnsi"/>
                <w:sz w:val="22"/>
                <w:szCs w:val="22"/>
              </w:rPr>
              <w:t>)</w:t>
            </w:r>
          </w:p>
        </w:tc>
      </w:tr>
      <w:tr w:rsidR="00B1738A" w:rsidRPr="00607C55" w:rsidTr="00835E8E">
        <w:trPr>
          <w:trHeight w:val="1134"/>
        </w:trPr>
        <w:tc>
          <w:tcPr>
            <w:tcW w:w="1271" w:type="dxa"/>
          </w:tcPr>
          <w:p w:rsidR="00B1738A" w:rsidRPr="00E56C0A" w:rsidRDefault="00B1738A" w:rsidP="00B9137F">
            <w:pPr>
              <w:jc w:val="center"/>
              <w:rPr>
                <w:rFonts w:asciiTheme="minorHAnsi" w:hAnsiTheme="minorHAnsi"/>
                <w:color w:val="000000"/>
                <w:sz w:val="22"/>
                <w:szCs w:val="22"/>
              </w:rPr>
            </w:pPr>
            <w:r>
              <w:rPr>
                <w:rFonts w:asciiTheme="minorHAnsi" w:hAnsiTheme="minorHAnsi"/>
                <w:color w:val="000000"/>
                <w:sz w:val="22"/>
                <w:szCs w:val="22"/>
              </w:rPr>
              <w:lastRenderedPageBreak/>
              <w:t>4</w:t>
            </w:r>
          </w:p>
        </w:tc>
        <w:tc>
          <w:tcPr>
            <w:tcW w:w="1843" w:type="dxa"/>
          </w:tcPr>
          <w:p w:rsidR="00B1738A" w:rsidRPr="00FE6ADD" w:rsidRDefault="00B1738A" w:rsidP="00D9678C">
            <w:pPr>
              <w:jc w:val="center"/>
              <w:rPr>
                <w:rFonts w:asciiTheme="minorHAnsi" w:eastAsia="Arial Unicode MS" w:hAnsiTheme="minorHAnsi" w:cstheme="minorHAnsi"/>
                <w:sz w:val="22"/>
                <w:szCs w:val="22"/>
              </w:rPr>
            </w:pPr>
            <w:r w:rsidRPr="00B1738A">
              <w:rPr>
                <w:rFonts w:asciiTheme="minorHAnsi" w:eastAsia="Arial Unicode MS" w:hAnsiTheme="minorHAnsi" w:cstheme="minorHAnsi"/>
                <w:sz w:val="22"/>
                <w:szCs w:val="22"/>
              </w:rPr>
              <w:t>Δημήτρης Ηλιάδης - ΚΟΙΟΣ</w:t>
            </w:r>
          </w:p>
        </w:tc>
        <w:tc>
          <w:tcPr>
            <w:tcW w:w="5812" w:type="dxa"/>
          </w:tcPr>
          <w:p w:rsidR="00B1738A" w:rsidRPr="00A95DD5" w:rsidRDefault="00B1738A" w:rsidP="00A95DD5">
            <w:pPr>
              <w:rPr>
                <w:rFonts w:asciiTheme="minorHAnsi" w:eastAsia="Arial Unicode MS" w:hAnsiTheme="minorHAnsi" w:cstheme="minorHAnsi"/>
                <w:sz w:val="22"/>
                <w:szCs w:val="22"/>
              </w:rPr>
            </w:pPr>
            <w:r w:rsidRPr="00A95DD5">
              <w:rPr>
                <w:rFonts w:asciiTheme="minorHAnsi" w:eastAsia="Arial Unicode MS" w:hAnsiTheme="minorHAnsi" w:cstheme="minorHAnsi"/>
                <w:sz w:val="22"/>
                <w:szCs w:val="22"/>
              </w:rPr>
              <w:t>Διορθωτικές αλλαγές στο κείμενο.</w:t>
            </w:r>
          </w:p>
          <w:p w:rsidR="00F95F06" w:rsidRPr="00F95F06" w:rsidRDefault="00F95F06" w:rsidP="00A95DD5">
            <w:pPr>
              <w:pStyle w:val="ListParagraph"/>
              <w:rPr>
                <w:rFonts w:asciiTheme="minorHAnsi" w:eastAsia="Arial Unicode MS" w:hAnsiTheme="minorHAnsi" w:cstheme="minorHAnsi"/>
                <w:sz w:val="22"/>
                <w:szCs w:val="22"/>
              </w:rPr>
            </w:pPr>
          </w:p>
          <w:p w:rsidR="00F95F06" w:rsidRPr="007B0D58" w:rsidRDefault="00CE7FB7" w:rsidP="00A95DD5">
            <w:pPr>
              <w:rPr>
                <w:rFonts w:asciiTheme="minorHAnsi" w:eastAsia="Arial Unicode MS" w:hAnsiTheme="minorHAnsi" w:cstheme="minorHAnsi"/>
                <w:b/>
                <w:sz w:val="22"/>
                <w:szCs w:val="22"/>
              </w:rPr>
            </w:pPr>
            <w:r w:rsidRPr="007B0D58">
              <w:rPr>
                <w:rFonts w:asciiTheme="minorHAnsi" w:eastAsia="Arial Unicode MS" w:hAnsiTheme="minorHAnsi" w:cstheme="minorHAnsi"/>
                <w:b/>
                <w:sz w:val="22"/>
                <w:szCs w:val="22"/>
              </w:rPr>
              <w:t>4.1.4:</w:t>
            </w:r>
            <w:r w:rsidRPr="007B0D58">
              <w:rPr>
                <w:rFonts w:asciiTheme="minorHAnsi" w:eastAsia="Arial Unicode MS" w:hAnsiTheme="minorHAnsi" w:cstheme="minorHAnsi"/>
                <w:b/>
                <w:sz w:val="22"/>
                <w:szCs w:val="22"/>
              </w:rPr>
              <w:tab/>
              <w:t>Αναβάθμιση και δημιουργία ανώτατων προγραμμάτων σπουδών στην ΤΝ</w:t>
            </w:r>
          </w:p>
          <w:p w:rsidR="00A40114" w:rsidRDefault="00A40114" w:rsidP="00A95DD5">
            <w:pPr>
              <w:rPr>
                <w:rFonts w:asciiTheme="minorHAnsi" w:eastAsia="Arial Unicode MS" w:hAnsiTheme="minorHAnsi" w:cstheme="minorHAnsi"/>
                <w:sz w:val="22"/>
                <w:szCs w:val="22"/>
              </w:rPr>
            </w:pPr>
          </w:p>
          <w:p w:rsidR="00CE7FB7" w:rsidRPr="00A40114" w:rsidRDefault="00A40114" w:rsidP="00A40114">
            <w:pPr>
              <w:pStyle w:val="ListParagraph"/>
              <w:numPr>
                <w:ilvl w:val="0"/>
                <w:numId w:val="37"/>
              </w:numPr>
              <w:rPr>
                <w:rFonts w:asciiTheme="minorHAnsi" w:eastAsia="Arial Unicode MS" w:hAnsiTheme="minorHAnsi" w:cstheme="minorHAnsi"/>
                <w:sz w:val="22"/>
                <w:szCs w:val="22"/>
              </w:rPr>
            </w:pPr>
            <w:r w:rsidRPr="00A40114">
              <w:rPr>
                <w:rFonts w:asciiTheme="minorHAnsi" w:eastAsia="Arial Unicode MS" w:hAnsiTheme="minorHAnsi" w:cstheme="minorHAnsi"/>
                <w:sz w:val="22"/>
                <w:szCs w:val="22"/>
              </w:rPr>
              <w:t>Π</w:t>
            </w:r>
            <w:r w:rsidR="007B0D58" w:rsidRPr="00A40114">
              <w:rPr>
                <w:rFonts w:asciiTheme="minorHAnsi" w:eastAsia="Arial Unicode MS" w:hAnsiTheme="minorHAnsi" w:cstheme="minorHAnsi"/>
                <w:sz w:val="22"/>
                <w:szCs w:val="22"/>
              </w:rPr>
              <w:t>ρέπει να καθοριστούν ποιες είναι οι βασικές δεξιότητες που απαιτούνται από τους προγράμματα ΤΝ , για να θεωρείται ένα πρόγραμμα σχετικό.</w:t>
            </w:r>
          </w:p>
          <w:p w:rsidR="00A40114" w:rsidRPr="00A40114" w:rsidRDefault="00A40114" w:rsidP="00A40114">
            <w:pPr>
              <w:pStyle w:val="ListParagraph"/>
              <w:numPr>
                <w:ilvl w:val="0"/>
                <w:numId w:val="37"/>
              </w:numPr>
              <w:rPr>
                <w:rFonts w:asciiTheme="minorHAnsi" w:eastAsia="Arial Unicode MS" w:hAnsiTheme="minorHAnsi" w:cstheme="minorHAnsi"/>
                <w:b/>
                <w:sz w:val="22"/>
                <w:szCs w:val="22"/>
              </w:rPr>
            </w:pPr>
            <w:r w:rsidRPr="00A40114">
              <w:rPr>
                <w:rFonts w:asciiTheme="minorHAnsi" w:eastAsia="Arial Unicode MS" w:hAnsiTheme="minorHAnsi" w:cstheme="minorHAnsi"/>
                <w:sz w:val="22"/>
                <w:szCs w:val="22"/>
              </w:rPr>
              <w:t>Αυτό εννοείται αφού όλα τα προγράμματα είναι πιστοποιημένα από ΔΙΠΑΕ, νομίζω δε χρειάζεται να το αναφέρουμε.</w:t>
            </w:r>
          </w:p>
        </w:tc>
        <w:tc>
          <w:tcPr>
            <w:tcW w:w="5022" w:type="dxa"/>
          </w:tcPr>
          <w:p w:rsidR="007B0D58" w:rsidRPr="00A5664D" w:rsidRDefault="00A5664D" w:rsidP="006E25FC">
            <w:pPr>
              <w:rPr>
                <w:rFonts w:asciiTheme="minorHAnsi" w:eastAsia="Arial Unicode MS" w:hAnsiTheme="minorHAnsi" w:cstheme="minorHAnsi"/>
                <w:sz w:val="22"/>
                <w:szCs w:val="22"/>
              </w:rPr>
            </w:pPr>
            <w:r w:rsidRPr="00A5664D">
              <w:rPr>
                <w:rFonts w:asciiTheme="minorHAnsi" w:eastAsia="Arial Unicode MS" w:hAnsiTheme="minorHAnsi" w:cstheme="minorHAnsi"/>
                <w:sz w:val="22"/>
                <w:szCs w:val="22"/>
              </w:rPr>
              <w:t>Έγιναν οι αλλαγές</w:t>
            </w:r>
          </w:p>
          <w:p w:rsidR="007B0D58" w:rsidRDefault="007B0D58" w:rsidP="006E25FC">
            <w:pPr>
              <w:rPr>
                <w:rFonts w:asciiTheme="minorHAnsi" w:eastAsia="Arial Unicode MS" w:hAnsiTheme="minorHAnsi" w:cstheme="minorHAnsi"/>
                <w:b/>
                <w:sz w:val="22"/>
                <w:szCs w:val="22"/>
              </w:rPr>
            </w:pPr>
          </w:p>
          <w:p w:rsidR="007B0D58" w:rsidRDefault="007B0D58" w:rsidP="006E25FC">
            <w:pPr>
              <w:rPr>
                <w:rFonts w:asciiTheme="minorHAnsi" w:eastAsia="Arial Unicode MS" w:hAnsiTheme="minorHAnsi" w:cstheme="minorHAnsi"/>
                <w:b/>
                <w:sz w:val="22"/>
                <w:szCs w:val="22"/>
              </w:rPr>
            </w:pPr>
            <w:r w:rsidRPr="007B0D58">
              <w:rPr>
                <w:rFonts w:asciiTheme="minorHAnsi" w:eastAsia="Arial Unicode MS" w:hAnsiTheme="minorHAnsi" w:cstheme="minorHAnsi"/>
                <w:b/>
                <w:sz w:val="22"/>
                <w:szCs w:val="22"/>
              </w:rPr>
              <w:t>4.1.4:</w:t>
            </w:r>
            <w:r w:rsidRPr="007B0D58">
              <w:rPr>
                <w:rFonts w:asciiTheme="minorHAnsi" w:eastAsia="Arial Unicode MS" w:hAnsiTheme="minorHAnsi" w:cstheme="minorHAnsi"/>
                <w:b/>
                <w:sz w:val="22"/>
                <w:szCs w:val="22"/>
              </w:rPr>
              <w:tab/>
              <w:t>Αναβάθμιση και δημιουργία ανώτατων προγραμμάτων σπουδών στην ΤΝ</w:t>
            </w:r>
          </w:p>
          <w:p w:rsidR="007B0D58" w:rsidRDefault="007B0D58" w:rsidP="007B0D58">
            <w:pPr>
              <w:rPr>
                <w:rFonts w:asciiTheme="minorHAnsi" w:eastAsia="Arial Unicode MS" w:hAnsiTheme="minorHAnsi" w:cstheme="minorHAnsi"/>
                <w:sz w:val="22"/>
                <w:szCs w:val="22"/>
              </w:rPr>
            </w:pPr>
          </w:p>
          <w:p w:rsidR="00B1738A" w:rsidRPr="00A40114" w:rsidRDefault="007B0D58" w:rsidP="00A40114">
            <w:pPr>
              <w:pStyle w:val="ListParagraph"/>
              <w:numPr>
                <w:ilvl w:val="0"/>
                <w:numId w:val="38"/>
              </w:numPr>
              <w:rPr>
                <w:rFonts w:asciiTheme="minorHAnsi" w:eastAsia="Arial Unicode MS" w:hAnsiTheme="minorHAnsi" w:cstheme="minorHAnsi"/>
                <w:b/>
                <w:sz w:val="22"/>
                <w:szCs w:val="22"/>
              </w:rPr>
            </w:pPr>
            <w:r w:rsidRPr="00A40114">
              <w:rPr>
                <w:rFonts w:asciiTheme="minorHAnsi" w:eastAsia="Arial Unicode MS" w:hAnsiTheme="minorHAnsi" w:cstheme="minorHAnsi"/>
                <w:sz w:val="22"/>
                <w:szCs w:val="22"/>
              </w:rPr>
              <w:t>Προστέθηκε.</w:t>
            </w:r>
          </w:p>
          <w:p w:rsidR="00A40114" w:rsidRDefault="00A40114" w:rsidP="00A40114">
            <w:pPr>
              <w:pStyle w:val="ListParagraph"/>
              <w:rPr>
                <w:rFonts w:asciiTheme="minorHAnsi" w:eastAsia="Arial Unicode MS" w:hAnsiTheme="minorHAnsi" w:cstheme="minorHAnsi"/>
                <w:b/>
                <w:sz w:val="22"/>
                <w:szCs w:val="22"/>
              </w:rPr>
            </w:pPr>
          </w:p>
          <w:p w:rsidR="00DD03A1" w:rsidRPr="00A40114" w:rsidRDefault="00DD03A1" w:rsidP="00A40114">
            <w:pPr>
              <w:pStyle w:val="ListParagraph"/>
              <w:rPr>
                <w:rFonts w:asciiTheme="minorHAnsi" w:eastAsia="Arial Unicode MS" w:hAnsiTheme="minorHAnsi" w:cstheme="minorHAnsi"/>
                <w:b/>
                <w:sz w:val="22"/>
                <w:szCs w:val="22"/>
              </w:rPr>
            </w:pPr>
          </w:p>
          <w:p w:rsidR="00A40114" w:rsidRPr="00A40114" w:rsidRDefault="00DD03A1" w:rsidP="00A40114">
            <w:pPr>
              <w:pStyle w:val="ListParagraph"/>
              <w:numPr>
                <w:ilvl w:val="0"/>
                <w:numId w:val="38"/>
              </w:numPr>
              <w:rPr>
                <w:rFonts w:asciiTheme="minorHAnsi" w:eastAsia="Arial Unicode MS" w:hAnsiTheme="minorHAnsi" w:cstheme="minorHAnsi"/>
                <w:b/>
                <w:sz w:val="22"/>
                <w:szCs w:val="22"/>
              </w:rPr>
            </w:pPr>
            <w:r w:rsidRPr="00DD03A1">
              <w:rPr>
                <w:rFonts w:asciiTheme="minorHAnsi" w:eastAsia="Arial Unicode MS" w:hAnsiTheme="minorHAnsi" w:cstheme="minorHAnsi"/>
                <w:sz w:val="22"/>
                <w:szCs w:val="22"/>
              </w:rPr>
              <w:t>Μπορε</w:t>
            </w:r>
            <w:r>
              <w:rPr>
                <w:rFonts w:asciiTheme="minorHAnsi" w:eastAsia="Arial Unicode MS" w:hAnsiTheme="minorHAnsi" w:cstheme="minorHAnsi"/>
                <w:sz w:val="22"/>
                <w:szCs w:val="22"/>
              </w:rPr>
              <w:t xml:space="preserve">ί να αφαιρεθεί </w:t>
            </w:r>
          </w:p>
        </w:tc>
      </w:tr>
      <w:tr w:rsidR="00B9137F" w:rsidRPr="00607C55" w:rsidTr="000A12E1">
        <w:tc>
          <w:tcPr>
            <w:tcW w:w="1271" w:type="dxa"/>
            <w:shd w:val="clear" w:color="auto" w:fill="00B0F0"/>
          </w:tcPr>
          <w:p w:rsidR="00B9137F" w:rsidRPr="00607C55" w:rsidRDefault="00B9137F" w:rsidP="00B9137F">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Ενότητα 5 -  Πυλώνας 4</w:t>
            </w:r>
          </w:p>
        </w:tc>
        <w:tc>
          <w:tcPr>
            <w:tcW w:w="12677" w:type="dxa"/>
            <w:gridSpan w:val="3"/>
            <w:shd w:val="clear" w:color="auto" w:fill="00B0F0"/>
          </w:tcPr>
          <w:p w:rsidR="00B9137F" w:rsidRPr="00607C55" w:rsidRDefault="00B9137F" w:rsidP="00B9137F">
            <w:pPr>
              <w:jc w:val="center"/>
              <w:rPr>
                <w:rFonts w:asciiTheme="minorHAnsi" w:eastAsia="Arial Unicode MS" w:hAnsiTheme="minorHAnsi" w:cstheme="minorHAnsi"/>
                <w:sz w:val="22"/>
                <w:szCs w:val="22"/>
              </w:rPr>
            </w:pPr>
            <w:r w:rsidRPr="00607C55">
              <w:rPr>
                <w:rFonts w:asciiTheme="minorHAnsi" w:eastAsia="Arial Unicode MS" w:hAnsiTheme="minorHAnsi" w:cstheme="minorHAnsi"/>
                <w:b/>
                <w:sz w:val="22"/>
                <w:szCs w:val="22"/>
              </w:rPr>
              <w:t>Ανάπτυξη ηθικής και αξιόπιστης τεχνητής νοημοσύνης</w:t>
            </w:r>
          </w:p>
        </w:tc>
      </w:tr>
      <w:tr w:rsidR="00B9137F" w:rsidRPr="00607C55" w:rsidTr="000A12E1">
        <w:tc>
          <w:tcPr>
            <w:tcW w:w="1271" w:type="dxa"/>
            <w:shd w:val="clear" w:color="auto" w:fill="C6D9F1" w:themeFill="text2" w:themeFillTint="33"/>
          </w:tcPr>
          <w:p w:rsidR="00B9137F" w:rsidRPr="00607C55" w:rsidRDefault="00B9137F" w:rsidP="00B9137F">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Α/Α</w:t>
            </w:r>
          </w:p>
        </w:tc>
        <w:tc>
          <w:tcPr>
            <w:tcW w:w="1843" w:type="dxa"/>
            <w:shd w:val="clear" w:color="auto" w:fill="C6D9F1" w:themeFill="text2" w:themeFillTint="33"/>
          </w:tcPr>
          <w:p w:rsidR="00B9137F" w:rsidRPr="00607C55" w:rsidRDefault="00B9137F" w:rsidP="00B9137F">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Συμμετέχων</w:t>
            </w:r>
          </w:p>
        </w:tc>
        <w:tc>
          <w:tcPr>
            <w:tcW w:w="5812" w:type="dxa"/>
            <w:shd w:val="clear" w:color="auto" w:fill="C6D9F1" w:themeFill="text2" w:themeFillTint="33"/>
          </w:tcPr>
          <w:p w:rsidR="00B9137F" w:rsidRPr="00607C55" w:rsidRDefault="00B9137F" w:rsidP="00B9137F">
            <w:pPr>
              <w:jc w:val="center"/>
              <w:rPr>
                <w:rFonts w:asciiTheme="minorHAnsi" w:eastAsia="Arial Unicode MS" w:hAnsiTheme="minorHAnsi" w:cstheme="minorHAnsi"/>
                <w:b/>
                <w:sz w:val="22"/>
                <w:szCs w:val="22"/>
              </w:rPr>
            </w:pPr>
            <w:r w:rsidRPr="00607C55">
              <w:rPr>
                <w:rFonts w:asciiTheme="minorHAnsi" w:eastAsia="Arial Unicode MS" w:hAnsiTheme="minorHAnsi" w:cstheme="minorHAnsi"/>
                <w:b/>
                <w:sz w:val="22"/>
                <w:szCs w:val="22"/>
              </w:rPr>
              <w:t>Σχόλια/Προτάσεις</w:t>
            </w:r>
          </w:p>
        </w:tc>
        <w:tc>
          <w:tcPr>
            <w:tcW w:w="5022" w:type="dxa"/>
            <w:shd w:val="clear" w:color="auto" w:fill="C6D9F1" w:themeFill="text2" w:themeFillTint="33"/>
          </w:tcPr>
          <w:p w:rsidR="00B9137F" w:rsidRPr="00607C55" w:rsidRDefault="00457ADD" w:rsidP="00B9137F">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ΟΕ&amp;</w:t>
            </w:r>
            <w:r w:rsidR="00B9137F" w:rsidRPr="00607C55">
              <w:rPr>
                <w:rFonts w:asciiTheme="minorHAnsi" w:eastAsia="Arial Unicode MS" w:hAnsiTheme="minorHAnsi" w:cstheme="minorHAnsi"/>
                <w:b/>
                <w:sz w:val="22"/>
                <w:szCs w:val="22"/>
              </w:rPr>
              <w:t>ΤΗΕ</w:t>
            </w:r>
          </w:p>
        </w:tc>
      </w:tr>
      <w:tr w:rsidR="00B9137F" w:rsidRPr="00607C55" w:rsidTr="00835E8E">
        <w:trPr>
          <w:trHeight w:val="1134"/>
        </w:trPr>
        <w:tc>
          <w:tcPr>
            <w:tcW w:w="1271" w:type="dxa"/>
          </w:tcPr>
          <w:p w:rsidR="00B9137F" w:rsidRPr="00607C55" w:rsidRDefault="00B9137F" w:rsidP="00B9137F">
            <w:pPr>
              <w:jc w:val="center"/>
              <w:rPr>
                <w:rFonts w:asciiTheme="minorHAnsi" w:hAnsiTheme="minorHAnsi"/>
                <w:color w:val="000000"/>
              </w:rPr>
            </w:pPr>
            <w:r w:rsidRPr="00E56C0A">
              <w:rPr>
                <w:rFonts w:asciiTheme="minorHAnsi" w:hAnsiTheme="minorHAnsi"/>
                <w:color w:val="000000"/>
                <w:sz w:val="22"/>
                <w:szCs w:val="22"/>
              </w:rPr>
              <w:lastRenderedPageBreak/>
              <w:t>1</w:t>
            </w:r>
          </w:p>
        </w:tc>
        <w:tc>
          <w:tcPr>
            <w:tcW w:w="1843" w:type="dxa"/>
          </w:tcPr>
          <w:p w:rsidR="00B9137F" w:rsidRPr="00607C55" w:rsidRDefault="002857D5" w:rsidP="00B9137F">
            <w:pPr>
              <w:jc w:val="center"/>
              <w:rPr>
                <w:rFonts w:asciiTheme="minorHAnsi" w:hAnsiTheme="minorHAnsi"/>
                <w:color w:val="000000"/>
              </w:rPr>
            </w:pPr>
            <w:r w:rsidRPr="00607C55">
              <w:rPr>
                <w:rFonts w:asciiTheme="minorHAnsi" w:eastAsia="Arial Unicode MS" w:hAnsiTheme="minorHAnsi" w:cstheme="minorHAnsi"/>
                <w:sz w:val="22"/>
                <w:szCs w:val="22"/>
              </w:rPr>
              <w:t xml:space="preserve">Ανδρέας Θεοδώρου, </w:t>
            </w:r>
            <w:proofErr w:type="spellStart"/>
            <w:r w:rsidRPr="00607C55">
              <w:rPr>
                <w:rFonts w:asciiTheme="minorHAnsi" w:eastAsia="Arial Unicode MS" w:hAnsiTheme="minorHAnsi" w:cstheme="minorHAnsi"/>
                <w:sz w:val="22"/>
                <w:szCs w:val="22"/>
              </w:rPr>
              <w:t>Umeå</w:t>
            </w:r>
            <w:proofErr w:type="spellEnd"/>
            <w:r w:rsidRPr="00607C55">
              <w:rPr>
                <w:rFonts w:asciiTheme="minorHAnsi" w:eastAsia="Arial Unicode MS" w:hAnsiTheme="minorHAnsi" w:cstheme="minorHAnsi"/>
                <w:sz w:val="22"/>
                <w:szCs w:val="22"/>
              </w:rPr>
              <w:t xml:space="preserve"> </w:t>
            </w:r>
            <w:proofErr w:type="spellStart"/>
            <w:r w:rsidRPr="00607C55">
              <w:rPr>
                <w:rFonts w:asciiTheme="minorHAnsi" w:eastAsia="Arial Unicode MS" w:hAnsiTheme="minorHAnsi" w:cstheme="minorHAnsi"/>
                <w:sz w:val="22"/>
                <w:szCs w:val="22"/>
              </w:rPr>
              <w:t>University</w:t>
            </w:r>
            <w:proofErr w:type="spellEnd"/>
          </w:p>
        </w:tc>
        <w:tc>
          <w:tcPr>
            <w:tcW w:w="5812" w:type="dxa"/>
          </w:tcPr>
          <w:p w:rsidR="002857D5" w:rsidRPr="00607C55" w:rsidRDefault="002857D5" w:rsidP="002857D5">
            <w:pPr>
              <w:rPr>
                <w:rFonts w:asciiTheme="minorHAnsi" w:hAnsiTheme="minorHAnsi"/>
                <w:color w:val="000000"/>
              </w:rPr>
            </w:pPr>
            <w:r w:rsidRPr="00607C55">
              <w:rPr>
                <w:rFonts w:asciiTheme="minorHAnsi" w:eastAsia="Arial Unicode MS" w:hAnsiTheme="minorHAnsi" w:cstheme="minorHAnsi"/>
                <w:b/>
                <w:sz w:val="22"/>
                <w:szCs w:val="22"/>
              </w:rPr>
              <w:t>5.1.1:  Ερωτήματα &amp; θέματα ηθικής σχετικά με την ΤΝ</w:t>
            </w:r>
          </w:p>
          <w:p w:rsidR="002857D5" w:rsidRPr="00607C55" w:rsidRDefault="00F80C56" w:rsidP="002857D5">
            <w:pPr>
              <w:pStyle w:val="ListParagraph"/>
              <w:numPr>
                <w:ilvl w:val="0"/>
                <w:numId w:val="9"/>
              </w:numPr>
              <w:rPr>
                <w:rFonts w:asciiTheme="minorHAnsi" w:hAnsiTheme="minorHAnsi"/>
                <w:color w:val="000000"/>
              </w:rPr>
            </w:pPr>
            <w:r w:rsidRPr="00607C55">
              <w:rPr>
                <w:rFonts w:asciiTheme="minorHAnsi" w:hAnsiTheme="minorHAnsi"/>
                <w:color w:val="000000"/>
              </w:rPr>
              <w:t xml:space="preserve">Τροποποίηση της παραγράφου </w:t>
            </w:r>
            <w:r w:rsidR="002857D5" w:rsidRPr="00607C55">
              <w:rPr>
                <w:rFonts w:asciiTheme="minorHAnsi" w:hAnsiTheme="minorHAnsi"/>
                <w:color w:val="000000"/>
              </w:rPr>
              <w:t>«</w:t>
            </w:r>
            <w:r w:rsidR="002857D5" w:rsidRPr="00607C55">
              <w:rPr>
                <w:rFonts w:asciiTheme="minorHAnsi" w:hAnsiTheme="minorHAnsi"/>
                <w:b/>
                <w:color w:val="000000"/>
              </w:rPr>
              <w:t>Διασφάλιση διαφάνειας ως προς τις απαιτήσεις επισήμανσης και ιχνηλασιμότητας του λογισμικού ΤΝ</w:t>
            </w:r>
            <w:r w:rsidR="002857D5" w:rsidRPr="00607C55">
              <w:rPr>
                <w:rFonts w:asciiTheme="minorHAnsi" w:hAnsiTheme="minorHAnsi"/>
                <w:color w:val="000000"/>
              </w:rPr>
              <w:t>»</w:t>
            </w:r>
            <w:r w:rsidR="00A82936" w:rsidRPr="00607C55">
              <w:rPr>
                <w:rFonts w:asciiTheme="minorHAnsi" w:hAnsiTheme="minorHAnsi"/>
                <w:color w:val="000000"/>
              </w:rPr>
              <w:t>.</w:t>
            </w:r>
          </w:p>
          <w:p w:rsidR="002857D5" w:rsidRPr="00607C55" w:rsidRDefault="002857D5" w:rsidP="00A82936">
            <w:pPr>
              <w:ind w:left="360"/>
              <w:rPr>
                <w:rFonts w:asciiTheme="minorHAnsi" w:hAnsiTheme="minorHAnsi"/>
                <w:color w:val="000000"/>
              </w:rPr>
            </w:pPr>
            <w:r w:rsidRPr="00607C55">
              <w:rPr>
                <w:rFonts w:asciiTheme="minorHAnsi" w:hAnsiTheme="minorHAnsi"/>
                <w:b/>
                <w:color w:val="000000"/>
              </w:rPr>
              <w:t>Από</w:t>
            </w:r>
            <w:r w:rsidRPr="00607C55">
              <w:rPr>
                <w:rFonts w:asciiTheme="minorHAnsi" w:hAnsiTheme="minorHAnsi"/>
                <w:color w:val="000000"/>
              </w:rPr>
              <w:t>:</w:t>
            </w:r>
          </w:p>
          <w:p w:rsidR="002857D5" w:rsidRPr="00607C55" w:rsidRDefault="002857D5" w:rsidP="00A82936">
            <w:pPr>
              <w:ind w:left="360"/>
              <w:rPr>
                <w:rFonts w:asciiTheme="minorHAnsi" w:hAnsiTheme="minorHAnsi"/>
                <w:color w:val="000000"/>
              </w:rPr>
            </w:pPr>
            <w:r w:rsidRPr="00607C55">
              <w:rPr>
                <w:rFonts w:asciiTheme="minorHAnsi" w:hAnsiTheme="minorHAnsi"/>
                <w:color w:val="000000"/>
              </w:rPr>
              <w:t>Διαφάνεια και ιχνηλασιμότητα επιτυγχάνεται όταν ο σχεδιασμός του λογισμικού ΤΝ μπορεί να επεξηγηθεί με λεπτομέρεια και να αναπαραχθεί, ούτως ώστε να μπορούν να γίνουν έλεγχοι αξιολόγησης και εγκυρότητας του.</w:t>
            </w:r>
          </w:p>
          <w:p w:rsidR="002857D5" w:rsidRPr="00607C55" w:rsidRDefault="002857D5" w:rsidP="00A82936">
            <w:pPr>
              <w:ind w:left="360"/>
              <w:rPr>
                <w:rFonts w:asciiTheme="minorHAnsi" w:hAnsiTheme="minorHAnsi"/>
                <w:b/>
                <w:color w:val="000000"/>
              </w:rPr>
            </w:pPr>
            <w:r w:rsidRPr="00607C55">
              <w:rPr>
                <w:rFonts w:asciiTheme="minorHAnsi" w:hAnsiTheme="minorHAnsi"/>
                <w:b/>
                <w:color w:val="000000"/>
              </w:rPr>
              <w:t>Σε:</w:t>
            </w:r>
          </w:p>
          <w:p w:rsidR="00B9137F" w:rsidRPr="00607C55" w:rsidRDefault="002857D5" w:rsidP="008423DB">
            <w:pPr>
              <w:ind w:left="360"/>
              <w:rPr>
                <w:rFonts w:asciiTheme="minorHAnsi" w:hAnsiTheme="minorHAnsi"/>
                <w:color w:val="000000"/>
              </w:rPr>
            </w:pPr>
            <w:r w:rsidRPr="00607C55">
              <w:rPr>
                <w:rFonts w:asciiTheme="minorHAnsi" w:hAnsiTheme="minorHAnsi"/>
                <w:color w:val="000000"/>
              </w:rPr>
              <w:t>Διαφάνεια σημαίνει ότι οι διαδικασίες, οι δυνατότητες και ο σκοπός των συστημάτων ΤΝ να κοινοποιούνται ανοικτά και οι πληροφορίες που επηρέασαν αποφάσεις του συστήματος να είναι διατεθειμένες στους άμεσα και έμμεσα επηρεαζόμενους. Χωρίς αυτές τις πληροφορίες, μια απόφαση δεν είναι δυνατό να αμφισβητηθεί δεόντως.</w:t>
            </w:r>
            <w:r w:rsidR="008423DB" w:rsidRPr="00607C55">
              <w:rPr>
                <w:rFonts w:asciiTheme="minorHAnsi" w:hAnsiTheme="minorHAnsi"/>
                <w:color w:val="000000"/>
              </w:rPr>
              <w:t xml:space="preserve"> </w:t>
            </w:r>
            <w:r w:rsidRPr="00607C55">
              <w:rPr>
                <w:rFonts w:asciiTheme="minorHAnsi" w:hAnsiTheme="minorHAnsi"/>
                <w:color w:val="000000"/>
              </w:rPr>
              <w:t xml:space="preserve">Ενδέχεται να απαιτούνται μέτρα διαφάνειας (πχ. ιχνηλασιμότητα, </w:t>
            </w:r>
            <w:proofErr w:type="spellStart"/>
            <w:r w:rsidRPr="00607C55">
              <w:rPr>
                <w:rFonts w:asciiTheme="minorHAnsi" w:hAnsiTheme="minorHAnsi"/>
                <w:color w:val="000000"/>
              </w:rPr>
              <w:t>επεξηγησιμότητα</w:t>
            </w:r>
            <w:proofErr w:type="spellEnd"/>
            <w:r w:rsidRPr="00607C55">
              <w:rPr>
                <w:rFonts w:asciiTheme="minorHAnsi" w:hAnsiTheme="minorHAnsi"/>
                <w:color w:val="000000"/>
              </w:rPr>
              <w:t xml:space="preserve">, </w:t>
            </w:r>
            <w:proofErr w:type="spellStart"/>
            <w:r w:rsidRPr="00607C55">
              <w:rPr>
                <w:rFonts w:asciiTheme="minorHAnsi" w:hAnsiTheme="minorHAnsi"/>
                <w:color w:val="000000"/>
              </w:rPr>
              <w:t>ελεγξιμότητα</w:t>
            </w:r>
            <w:proofErr w:type="spellEnd"/>
            <w:r w:rsidRPr="00607C55">
              <w:rPr>
                <w:rFonts w:asciiTheme="minorHAnsi" w:hAnsiTheme="minorHAnsi"/>
                <w:color w:val="000000"/>
              </w:rPr>
              <w:t xml:space="preserve"> και διαφανής επικοινωνία σχετικά με τις δυνατότητες ή τον σχεδιασμό του συστήματος).</w:t>
            </w:r>
          </w:p>
          <w:p w:rsidR="008423DB" w:rsidRPr="00607C55" w:rsidRDefault="008423DB" w:rsidP="00A82936">
            <w:pPr>
              <w:ind w:left="360"/>
              <w:rPr>
                <w:rFonts w:asciiTheme="minorHAnsi" w:hAnsiTheme="minorHAnsi"/>
                <w:color w:val="000000"/>
              </w:rPr>
            </w:pPr>
          </w:p>
          <w:p w:rsidR="008423DB" w:rsidRPr="00607C55" w:rsidRDefault="008423DB" w:rsidP="008423DB">
            <w:pPr>
              <w:pStyle w:val="ListParagraph"/>
              <w:numPr>
                <w:ilvl w:val="0"/>
                <w:numId w:val="9"/>
              </w:numPr>
              <w:rPr>
                <w:rFonts w:asciiTheme="minorHAnsi" w:hAnsiTheme="minorHAnsi"/>
                <w:color w:val="000000"/>
              </w:rPr>
            </w:pPr>
            <w:r w:rsidRPr="00607C55">
              <w:rPr>
                <w:rFonts w:asciiTheme="minorHAnsi" w:hAnsiTheme="minorHAnsi"/>
                <w:color w:val="000000"/>
              </w:rPr>
              <w:t>Τροποποίηση της παραγράφου «</w:t>
            </w:r>
            <w:r w:rsidRPr="00607C55">
              <w:rPr>
                <w:rFonts w:asciiTheme="minorHAnsi" w:hAnsiTheme="minorHAnsi"/>
                <w:b/>
                <w:color w:val="000000"/>
              </w:rPr>
              <w:t>Διασφάλιση υπευθυνότητας</w:t>
            </w:r>
            <w:r w:rsidRPr="00607C55">
              <w:rPr>
                <w:rFonts w:asciiTheme="minorHAnsi" w:hAnsiTheme="minorHAnsi"/>
                <w:color w:val="000000"/>
              </w:rPr>
              <w:t>».</w:t>
            </w:r>
          </w:p>
          <w:p w:rsidR="0043236A" w:rsidRPr="00607C55" w:rsidRDefault="0043236A" w:rsidP="0043236A">
            <w:pPr>
              <w:pStyle w:val="ListParagraph"/>
              <w:ind w:left="360"/>
              <w:rPr>
                <w:rFonts w:asciiTheme="minorHAnsi" w:hAnsiTheme="minorHAnsi"/>
                <w:b/>
                <w:color w:val="000000"/>
              </w:rPr>
            </w:pPr>
            <w:r w:rsidRPr="00607C55">
              <w:rPr>
                <w:rFonts w:asciiTheme="minorHAnsi" w:hAnsiTheme="minorHAnsi"/>
                <w:b/>
                <w:color w:val="000000"/>
              </w:rPr>
              <w:t>Από:</w:t>
            </w:r>
          </w:p>
          <w:p w:rsidR="0043236A" w:rsidRPr="00607C55" w:rsidRDefault="0043236A" w:rsidP="0043236A">
            <w:pPr>
              <w:pStyle w:val="ListParagraph"/>
              <w:ind w:left="360"/>
              <w:rPr>
                <w:rFonts w:asciiTheme="minorHAnsi" w:hAnsiTheme="minorHAnsi"/>
                <w:color w:val="000000"/>
              </w:rPr>
            </w:pPr>
            <w:r w:rsidRPr="00607C55">
              <w:rPr>
                <w:rFonts w:asciiTheme="minorHAnsi" w:hAnsiTheme="minorHAnsi"/>
                <w:color w:val="000000"/>
              </w:rPr>
              <w:t>Η διασφάλιση υπευθυνότητας θα γίνει μέσα από τη δυνατότητα ελέγχου του σχεδιασμού και της χρήσης ΤΝ καθώς και των δυνατοτήτων επεκτασιμότητας του λογισμικού για επαλήθευση των προδιαγραφών.</w:t>
            </w:r>
          </w:p>
          <w:p w:rsidR="0043236A" w:rsidRPr="00607C55" w:rsidRDefault="0043236A" w:rsidP="0043236A">
            <w:pPr>
              <w:pStyle w:val="ListParagraph"/>
              <w:ind w:left="360"/>
              <w:rPr>
                <w:rFonts w:asciiTheme="minorHAnsi" w:hAnsiTheme="minorHAnsi"/>
                <w:b/>
                <w:color w:val="000000"/>
              </w:rPr>
            </w:pPr>
            <w:r w:rsidRPr="00607C55">
              <w:rPr>
                <w:rFonts w:asciiTheme="minorHAnsi" w:hAnsiTheme="minorHAnsi"/>
                <w:b/>
                <w:color w:val="000000"/>
              </w:rPr>
              <w:t>Σε:</w:t>
            </w:r>
          </w:p>
          <w:p w:rsidR="0043236A" w:rsidRPr="00AD3658" w:rsidRDefault="0043236A" w:rsidP="00AD3658">
            <w:pPr>
              <w:pStyle w:val="ListParagraph"/>
              <w:ind w:left="360"/>
              <w:rPr>
                <w:rFonts w:asciiTheme="minorHAnsi" w:hAnsiTheme="minorHAnsi"/>
                <w:color w:val="000000"/>
              </w:rPr>
            </w:pPr>
            <w:r w:rsidRPr="00607C55">
              <w:rPr>
                <w:rFonts w:asciiTheme="minorHAnsi" w:hAnsiTheme="minorHAnsi"/>
                <w:color w:val="000000"/>
              </w:rPr>
              <w:lastRenderedPageBreak/>
              <w:t>Η διασφάλιση υπευθυνότητας θα γίνει μέσα από τη δυνατότητα ελέγχου του σχεδιασμού και της χρήσης ΤΝ καθώς και των δυνατοτήτων για επαλήθευση των προδιαγραφών. Η διασφάλιση υπευθυνότητας χρειάζεται σχετικές νομοθεσίες που διασφαλίζουν τον ορθό καταλογισμό υπευθυνότητας στους δημιουργούς ή ιδιοκτήτες ή χρήστες –ποτέ στα συστήματα.</w:t>
            </w:r>
          </w:p>
        </w:tc>
        <w:tc>
          <w:tcPr>
            <w:tcW w:w="5022" w:type="dxa"/>
          </w:tcPr>
          <w:p w:rsidR="00A5664D" w:rsidRPr="00607C55" w:rsidRDefault="00A5664D" w:rsidP="00A5664D">
            <w:pPr>
              <w:rPr>
                <w:rFonts w:asciiTheme="minorHAnsi" w:hAnsiTheme="minorHAnsi"/>
                <w:color w:val="000000"/>
              </w:rPr>
            </w:pPr>
            <w:r w:rsidRPr="00607C55">
              <w:rPr>
                <w:rFonts w:asciiTheme="minorHAnsi" w:eastAsia="Arial Unicode MS" w:hAnsiTheme="minorHAnsi" w:cstheme="minorHAnsi"/>
                <w:b/>
                <w:sz w:val="22"/>
                <w:szCs w:val="22"/>
              </w:rPr>
              <w:lastRenderedPageBreak/>
              <w:t>5.1.1:  Ερωτήματα</w:t>
            </w:r>
            <w:r>
              <w:rPr>
                <w:rFonts w:asciiTheme="minorHAnsi" w:eastAsia="Arial Unicode MS" w:hAnsiTheme="minorHAnsi" w:cstheme="minorHAnsi"/>
                <w:b/>
                <w:sz w:val="22"/>
                <w:szCs w:val="22"/>
              </w:rPr>
              <w:t xml:space="preserve"> &amp; θέματα ηθικής </w:t>
            </w:r>
            <w:r w:rsidRPr="00607C55">
              <w:rPr>
                <w:rFonts w:asciiTheme="minorHAnsi" w:eastAsia="Arial Unicode MS" w:hAnsiTheme="minorHAnsi" w:cstheme="minorHAnsi"/>
                <w:b/>
                <w:sz w:val="22"/>
                <w:szCs w:val="22"/>
              </w:rPr>
              <w:t>ΤΝ</w:t>
            </w:r>
          </w:p>
          <w:p w:rsidR="00A5664D" w:rsidRPr="00A5664D" w:rsidRDefault="00A5664D" w:rsidP="00A5664D">
            <w:pPr>
              <w:rPr>
                <w:rFonts w:asciiTheme="minorHAnsi" w:hAnsiTheme="minorHAnsi"/>
                <w:color w:val="000000"/>
              </w:rPr>
            </w:pPr>
          </w:p>
          <w:p w:rsidR="00A82936" w:rsidRDefault="00310196" w:rsidP="00A82936">
            <w:pPr>
              <w:pStyle w:val="ListParagraph"/>
              <w:numPr>
                <w:ilvl w:val="0"/>
                <w:numId w:val="10"/>
              </w:numPr>
              <w:rPr>
                <w:rFonts w:asciiTheme="minorHAnsi" w:hAnsiTheme="minorHAnsi"/>
                <w:color w:val="000000"/>
              </w:rPr>
            </w:pPr>
            <w:r>
              <w:rPr>
                <w:rFonts w:asciiTheme="minorHAnsi" w:hAnsiTheme="minorHAnsi"/>
                <w:color w:val="000000"/>
              </w:rPr>
              <w:t>Σ</w:t>
            </w:r>
            <w:r w:rsidR="00A82936" w:rsidRPr="00607C55">
              <w:rPr>
                <w:rFonts w:asciiTheme="minorHAnsi" w:hAnsiTheme="minorHAnsi"/>
                <w:color w:val="000000"/>
              </w:rPr>
              <w:t xml:space="preserve">ωστή η παρέμβαση, </w:t>
            </w:r>
            <w:r w:rsidR="00766A5D">
              <w:rPr>
                <w:rFonts w:asciiTheme="minorHAnsi" w:hAnsiTheme="minorHAnsi"/>
                <w:color w:val="000000"/>
              </w:rPr>
              <w:t>θα υιοθετηθεί εκτός από</w:t>
            </w:r>
            <w:r w:rsidR="00A82936" w:rsidRPr="00607C55">
              <w:rPr>
                <w:rFonts w:asciiTheme="minorHAnsi" w:hAnsiTheme="minorHAnsi"/>
                <w:color w:val="000000"/>
              </w:rPr>
              <w:t xml:space="preserve"> </w:t>
            </w:r>
            <w:r w:rsidR="00766A5D">
              <w:rPr>
                <w:rFonts w:asciiTheme="minorHAnsi" w:hAnsiTheme="minorHAnsi"/>
                <w:color w:val="000000"/>
              </w:rPr>
              <w:t>τ</w:t>
            </w:r>
            <w:r w:rsidR="00A82936" w:rsidRPr="00607C55">
              <w:rPr>
                <w:rFonts w:asciiTheme="minorHAnsi" w:hAnsiTheme="minorHAnsi"/>
                <w:color w:val="000000"/>
              </w:rPr>
              <w:t>η</w:t>
            </w:r>
            <w:r w:rsidR="00766A5D">
              <w:rPr>
                <w:rFonts w:asciiTheme="minorHAnsi" w:hAnsiTheme="minorHAnsi"/>
                <w:color w:val="000000"/>
              </w:rPr>
              <w:t>ν</w:t>
            </w:r>
            <w:r w:rsidR="00A82936" w:rsidRPr="00607C55">
              <w:rPr>
                <w:rFonts w:asciiTheme="minorHAnsi" w:hAnsiTheme="minorHAnsi"/>
                <w:color w:val="000000"/>
              </w:rPr>
              <w:t xml:space="preserve"> προηγούμενη τελική φράση</w:t>
            </w:r>
            <w:r w:rsidR="00766A5D">
              <w:rPr>
                <w:rFonts w:asciiTheme="minorHAnsi" w:hAnsiTheme="minorHAnsi"/>
                <w:color w:val="000000"/>
              </w:rPr>
              <w:t>,</w:t>
            </w:r>
            <w:r w:rsidR="00A82936" w:rsidRPr="00607C55">
              <w:rPr>
                <w:rFonts w:asciiTheme="minorHAnsi" w:hAnsiTheme="minorHAnsi"/>
                <w:color w:val="000000"/>
              </w:rPr>
              <w:t xml:space="preserve"> όπως φαίνεται πιο κάτω:</w:t>
            </w:r>
          </w:p>
          <w:p w:rsidR="001E0025" w:rsidRPr="00607C55" w:rsidRDefault="001E0025" w:rsidP="001E0025">
            <w:pPr>
              <w:pStyle w:val="ListParagraph"/>
              <w:ind w:left="360"/>
              <w:rPr>
                <w:rFonts w:asciiTheme="minorHAnsi" w:hAnsiTheme="minorHAnsi"/>
                <w:color w:val="000000"/>
              </w:rPr>
            </w:pPr>
          </w:p>
          <w:p w:rsidR="00B9137F" w:rsidRPr="00607C55" w:rsidRDefault="00A82936" w:rsidP="008423DB">
            <w:pPr>
              <w:ind w:left="360"/>
              <w:rPr>
                <w:rFonts w:asciiTheme="minorHAnsi" w:hAnsiTheme="minorHAnsi"/>
                <w:color w:val="000000"/>
              </w:rPr>
            </w:pPr>
            <w:r w:rsidRPr="00607C55">
              <w:rPr>
                <w:rFonts w:asciiTheme="minorHAnsi" w:hAnsiTheme="minorHAnsi"/>
                <w:color w:val="000000"/>
              </w:rPr>
              <w:t>Διαφάνεια σημαίνει ότι οι διαδικασίες, οι δυνατότητες και ο σκοπός των συστημάτων ΤΝ να κοινοποιούνται ανοικτά και οι πληροφορίες που επηρέασαν αποφάσεις του συστήματος να είναι διατεθειμένες στους άμεσα και έμμεσα επηρεαζόμενους, , ούτως ώστε να μπορούν να γίνουν έλεγχοι αξιολόγησης και εγκυρότητας των αποφάσεων.</w:t>
            </w:r>
            <w:r w:rsidR="008423DB" w:rsidRPr="00607C55">
              <w:rPr>
                <w:rFonts w:asciiTheme="minorHAnsi" w:hAnsiTheme="minorHAnsi"/>
                <w:color w:val="000000"/>
              </w:rPr>
              <w:t xml:space="preserve"> </w:t>
            </w:r>
            <w:r w:rsidRPr="00607C55">
              <w:rPr>
                <w:rFonts w:asciiTheme="minorHAnsi" w:hAnsiTheme="minorHAnsi"/>
                <w:color w:val="000000"/>
              </w:rPr>
              <w:t xml:space="preserve">Ενδέχεται να απαιτούνται μέτρα διαφάνειας (πχ. ιχνηλασιμότητα, </w:t>
            </w:r>
            <w:proofErr w:type="spellStart"/>
            <w:r w:rsidRPr="00607C55">
              <w:rPr>
                <w:rFonts w:asciiTheme="minorHAnsi" w:hAnsiTheme="minorHAnsi"/>
                <w:color w:val="000000"/>
              </w:rPr>
              <w:t>επεξηγησιμότητα</w:t>
            </w:r>
            <w:proofErr w:type="spellEnd"/>
            <w:r w:rsidRPr="00607C55">
              <w:rPr>
                <w:rFonts w:asciiTheme="minorHAnsi" w:hAnsiTheme="minorHAnsi"/>
                <w:color w:val="000000"/>
              </w:rPr>
              <w:t xml:space="preserve">, </w:t>
            </w:r>
            <w:proofErr w:type="spellStart"/>
            <w:r w:rsidRPr="00607C55">
              <w:rPr>
                <w:rFonts w:asciiTheme="minorHAnsi" w:hAnsiTheme="minorHAnsi"/>
                <w:color w:val="000000"/>
              </w:rPr>
              <w:t>ελεγξιμότητα</w:t>
            </w:r>
            <w:proofErr w:type="spellEnd"/>
            <w:r w:rsidRPr="00607C55">
              <w:rPr>
                <w:rFonts w:asciiTheme="minorHAnsi" w:hAnsiTheme="minorHAnsi"/>
                <w:color w:val="000000"/>
              </w:rPr>
              <w:t xml:space="preserve"> και διαφανής επικοινωνία σχετικά με τις δυνατότητες ή τον σχεδιασμό του συστήματος).</w:t>
            </w:r>
          </w:p>
          <w:p w:rsidR="0043236A" w:rsidRDefault="0043236A" w:rsidP="008423DB">
            <w:pPr>
              <w:ind w:left="360"/>
              <w:rPr>
                <w:rFonts w:asciiTheme="minorHAnsi" w:hAnsiTheme="minorHAnsi"/>
                <w:color w:val="000000"/>
              </w:rPr>
            </w:pPr>
          </w:p>
          <w:p w:rsidR="00F324BB" w:rsidRDefault="00F324BB" w:rsidP="008423DB">
            <w:pPr>
              <w:ind w:left="360"/>
              <w:rPr>
                <w:rFonts w:asciiTheme="minorHAnsi" w:hAnsiTheme="minorHAnsi"/>
                <w:color w:val="000000"/>
              </w:rPr>
            </w:pPr>
          </w:p>
          <w:p w:rsidR="00F324BB" w:rsidRPr="00607C55" w:rsidRDefault="00F324BB" w:rsidP="00AD3658">
            <w:pPr>
              <w:rPr>
                <w:rFonts w:asciiTheme="minorHAnsi" w:hAnsiTheme="minorHAnsi"/>
                <w:color w:val="000000"/>
              </w:rPr>
            </w:pPr>
          </w:p>
          <w:p w:rsidR="0043236A" w:rsidRPr="001E0025" w:rsidRDefault="0043236A" w:rsidP="001E0025">
            <w:pPr>
              <w:pStyle w:val="ListParagraph"/>
              <w:numPr>
                <w:ilvl w:val="0"/>
                <w:numId w:val="10"/>
              </w:numPr>
              <w:rPr>
                <w:rFonts w:asciiTheme="minorHAnsi" w:hAnsiTheme="minorHAnsi"/>
                <w:color w:val="000000"/>
              </w:rPr>
            </w:pPr>
            <w:r w:rsidRPr="001E0025">
              <w:rPr>
                <w:rFonts w:asciiTheme="minorHAnsi" w:hAnsiTheme="minorHAnsi"/>
                <w:color w:val="000000"/>
              </w:rPr>
              <w:t>Δεν συμφωνούμε ότι χρειάζονται νομοθεσίες, γιατί δεν μιλούμε για το ποιος έχει ευθύνη αλλά για διασφάλιση υπευθυνότητας που ήδη διασφαλίζεται με σχετικές πολιτικές στην ΕΕ και όχι με νομοθεσίες. Για παράδειγμα κοινωνική υπευθυνότητα (</w:t>
            </w:r>
            <w:proofErr w:type="spellStart"/>
            <w:r w:rsidRPr="001E0025">
              <w:rPr>
                <w:rFonts w:asciiTheme="minorHAnsi" w:hAnsiTheme="minorHAnsi"/>
                <w:color w:val="000000"/>
              </w:rPr>
              <w:t>social</w:t>
            </w:r>
            <w:proofErr w:type="spellEnd"/>
            <w:r w:rsidRPr="001E0025">
              <w:rPr>
                <w:rFonts w:asciiTheme="minorHAnsi" w:hAnsiTheme="minorHAnsi"/>
                <w:color w:val="000000"/>
              </w:rPr>
              <w:t xml:space="preserve"> </w:t>
            </w:r>
            <w:proofErr w:type="spellStart"/>
            <w:r w:rsidRPr="001E0025">
              <w:rPr>
                <w:rFonts w:asciiTheme="minorHAnsi" w:hAnsiTheme="minorHAnsi"/>
                <w:color w:val="000000"/>
              </w:rPr>
              <w:t>responsibility</w:t>
            </w:r>
            <w:proofErr w:type="spellEnd"/>
            <w:r w:rsidRPr="001E0025">
              <w:rPr>
                <w:rFonts w:asciiTheme="minorHAnsi" w:hAnsiTheme="minorHAnsi"/>
                <w:color w:val="000000"/>
              </w:rPr>
              <w:t xml:space="preserve">) είναι πολιτική που επιλέγεται από εταιρείες και ενθαρρύνεται και από την ΕΕ. Ακόμα </w:t>
            </w:r>
            <w:r w:rsidRPr="001E0025">
              <w:rPr>
                <w:rFonts w:asciiTheme="minorHAnsi" w:hAnsiTheme="minorHAnsi"/>
                <w:color w:val="000000"/>
              </w:rPr>
              <w:lastRenderedPageBreak/>
              <w:t>υπευθυνότητα στην έρευνα και καινοτομία (</w:t>
            </w:r>
            <w:proofErr w:type="spellStart"/>
            <w:r w:rsidRPr="001E0025">
              <w:rPr>
                <w:rFonts w:asciiTheme="minorHAnsi" w:hAnsiTheme="minorHAnsi"/>
                <w:color w:val="000000"/>
              </w:rPr>
              <w:t>responsible</w:t>
            </w:r>
            <w:proofErr w:type="spellEnd"/>
            <w:r w:rsidRPr="001E0025">
              <w:rPr>
                <w:rFonts w:asciiTheme="minorHAnsi" w:hAnsiTheme="minorHAnsi"/>
                <w:color w:val="000000"/>
              </w:rPr>
              <w:t xml:space="preserve"> </w:t>
            </w:r>
            <w:proofErr w:type="spellStart"/>
            <w:r w:rsidRPr="001E0025">
              <w:rPr>
                <w:rFonts w:asciiTheme="minorHAnsi" w:hAnsiTheme="minorHAnsi"/>
                <w:color w:val="000000"/>
              </w:rPr>
              <w:t>research</w:t>
            </w:r>
            <w:proofErr w:type="spellEnd"/>
            <w:r w:rsidRPr="001E0025">
              <w:rPr>
                <w:rFonts w:asciiTheme="minorHAnsi" w:hAnsiTheme="minorHAnsi"/>
                <w:color w:val="000000"/>
              </w:rPr>
              <w:t xml:space="preserve"> and </w:t>
            </w:r>
            <w:proofErr w:type="spellStart"/>
            <w:r w:rsidRPr="001E0025">
              <w:rPr>
                <w:rFonts w:asciiTheme="minorHAnsi" w:hAnsiTheme="minorHAnsi"/>
                <w:color w:val="000000"/>
              </w:rPr>
              <w:t>innovation</w:t>
            </w:r>
            <w:proofErr w:type="spellEnd"/>
            <w:r w:rsidRPr="001E0025">
              <w:rPr>
                <w:rFonts w:asciiTheme="minorHAnsi" w:hAnsiTheme="minorHAnsi"/>
                <w:color w:val="000000"/>
              </w:rPr>
              <w:t>) προωθείται με πολιτικές ή στρατηγικές και όχι νομοθεσίες από  την ΕΕ.</w:t>
            </w:r>
          </w:p>
        </w:tc>
      </w:tr>
      <w:tr w:rsidR="00B9137F" w:rsidRPr="00607C55" w:rsidTr="00835E8E">
        <w:trPr>
          <w:trHeight w:val="1134"/>
        </w:trPr>
        <w:tc>
          <w:tcPr>
            <w:tcW w:w="1271" w:type="dxa"/>
          </w:tcPr>
          <w:p w:rsidR="00B9137F" w:rsidRPr="00607C55" w:rsidRDefault="00B9137F" w:rsidP="00B9137F">
            <w:pPr>
              <w:jc w:val="center"/>
              <w:rPr>
                <w:rFonts w:asciiTheme="minorHAnsi" w:hAnsiTheme="minorHAnsi"/>
                <w:color w:val="000000"/>
              </w:rPr>
            </w:pPr>
            <w:r w:rsidRPr="00E56C0A">
              <w:rPr>
                <w:rFonts w:asciiTheme="minorHAnsi" w:hAnsiTheme="minorHAnsi"/>
                <w:color w:val="000000"/>
                <w:sz w:val="22"/>
                <w:szCs w:val="22"/>
              </w:rPr>
              <w:lastRenderedPageBreak/>
              <w:t>2</w:t>
            </w:r>
          </w:p>
        </w:tc>
        <w:tc>
          <w:tcPr>
            <w:tcW w:w="1843" w:type="dxa"/>
          </w:tcPr>
          <w:p w:rsidR="00B9137F" w:rsidRPr="00607C55" w:rsidRDefault="002F407C" w:rsidP="00B9137F">
            <w:pPr>
              <w:jc w:val="center"/>
              <w:rPr>
                <w:rFonts w:asciiTheme="minorHAnsi" w:hAnsiTheme="minorHAnsi"/>
                <w:color w:val="000000"/>
              </w:rPr>
            </w:pPr>
            <w:r w:rsidRPr="00CC5C5B">
              <w:rPr>
                <w:rFonts w:asciiTheme="minorHAnsi" w:eastAsia="Arial Unicode MS" w:hAnsiTheme="minorHAnsi" w:cstheme="minorHAnsi"/>
                <w:sz w:val="22"/>
                <w:szCs w:val="22"/>
              </w:rPr>
              <w:t xml:space="preserve">Κατερίνα </w:t>
            </w:r>
            <w:proofErr w:type="spellStart"/>
            <w:r w:rsidRPr="00CC5C5B">
              <w:rPr>
                <w:rFonts w:asciiTheme="minorHAnsi" w:eastAsia="Arial Unicode MS" w:hAnsiTheme="minorHAnsi" w:cstheme="minorHAnsi"/>
                <w:sz w:val="22"/>
                <w:szCs w:val="22"/>
              </w:rPr>
              <w:t>Καουρή</w:t>
            </w:r>
            <w:proofErr w:type="spellEnd"/>
            <w:r w:rsidRPr="00CC5C5B">
              <w:rPr>
                <w:rFonts w:asciiTheme="minorHAnsi" w:eastAsia="Arial Unicode MS" w:hAnsiTheme="minorHAnsi" w:cstheme="minorHAnsi"/>
                <w:sz w:val="22"/>
                <w:szCs w:val="22"/>
              </w:rPr>
              <w:t xml:space="preserve">, </w:t>
            </w:r>
            <w:proofErr w:type="spellStart"/>
            <w:r w:rsidRPr="00CC5C5B">
              <w:rPr>
                <w:rFonts w:asciiTheme="minorHAnsi" w:eastAsia="Arial Unicode MS" w:hAnsiTheme="minorHAnsi" w:cstheme="minorHAnsi"/>
                <w:sz w:val="22"/>
                <w:szCs w:val="22"/>
              </w:rPr>
              <w:t>Cardiff</w:t>
            </w:r>
            <w:proofErr w:type="spellEnd"/>
            <w:r w:rsidRPr="00CC5C5B">
              <w:rPr>
                <w:rFonts w:asciiTheme="minorHAnsi" w:eastAsia="Arial Unicode MS" w:hAnsiTheme="minorHAnsi" w:cstheme="minorHAnsi"/>
                <w:sz w:val="22"/>
                <w:szCs w:val="22"/>
              </w:rPr>
              <w:t xml:space="preserve"> </w:t>
            </w:r>
            <w:proofErr w:type="spellStart"/>
            <w:r w:rsidRPr="00CC5C5B">
              <w:rPr>
                <w:rFonts w:asciiTheme="minorHAnsi" w:eastAsia="Arial Unicode MS" w:hAnsiTheme="minorHAnsi" w:cstheme="minorHAnsi"/>
                <w:sz w:val="22"/>
                <w:szCs w:val="22"/>
              </w:rPr>
              <w:t>University</w:t>
            </w:r>
            <w:proofErr w:type="spellEnd"/>
          </w:p>
        </w:tc>
        <w:tc>
          <w:tcPr>
            <w:tcW w:w="5812" w:type="dxa"/>
          </w:tcPr>
          <w:p w:rsidR="00B9137F" w:rsidRPr="00607C55" w:rsidRDefault="002F407C" w:rsidP="00B9137F">
            <w:pPr>
              <w:rPr>
                <w:rFonts w:asciiTheme="minorHAnsi" w:hAnsiTheme="minorHAnsi"/>
                <w:color w:val="000000"/>
              </w:rPr>
            </w:pPr>
            <w:r>
              <w:rPr>
                <w:rFonts w:asciiTheme="minorHAnsi" w:eastAsia="Arial Unicode MS" w:hAnsiTheme="minorHAnsi" w:cstheme="minorHAnsi"/>
                <w:sz w:val="22"/>
                <w:szCs w:val="22"/>
              </w:rPr>
              <w:t>Διορθωτικές αλλαγές στο κείμενο.</w:t>
            </w:r>
          </w:p>
        </w:tc>
        <w:tc>
          <w:tcPr>
            <w:tcW w:w="5022" w:type="dxa"/>
          </w:tcPr>
          <w:p w:rsidR="00B9137F" w:rsidRPr="00A27EC0" w:rsidRDefault="00A27EC0" w:rsidP="00A27EC0">
            <w:pPr>
              <w:rPr>
                <w:rFonts w:asciiTheme="minorHAnsi" w:hAnsiTheme="minorHAnsi"/>
                <w:color w:val="000000"/>
              </w:rPr>
            </w:pPr>
            <w:r>
              <w:rPr>
                <w:rFonts w:asciiTheme="minorHAnsi" w:hAnsiTheme="minorHAnsi"/>
                <w:color w:val="000000"/>
              </w:rPr>
              <w:t>Έγιναν οι αλλαγές</w:t>
            </w:r>
          </w:p>
        </w:tc>
      </w:tr>
      <w:tr w:rsidR="00CC5C5B" w:rsidRPr="00607C55" w:rsidTr="00835E8E">
        <w:trPr>
          <w:trHeight w:val="1134"/>
        </w:trPr>
        <w:tc>
          <w:tcPr>
            <w:tcW w:w="1271" w:type="dxa"/>
          </w:tcPr>
          <w:p w:rsidR="00CC5C5B" w:rsidRPr="00E56C0A" w:rsidRDefault="00CC5C5B" w:rsidP="00B9137F">
            <w:pPr>
              <w:jc w:val="center"/>
              <w:rPr>
                <w:rFonts w:asciiTheme="minorHAnsi" w:hAnsiTheme="minorHAnsi"/>
                <w:color w:val="000000"/>
                <w:sz w:val="22"/>
                <w:szCs w:val="22"/>
              </w:rPr>
            </w:pPr>
            <w:r>
              <w:rPr>
                <w:rFonts w:asciiTheme="minorHAnsi" w:hAnsiTheme="minorHAnsi"/>
                <w:color w:val="000000"/>
                <w:sz w:val="22"/>
                <w:szCs w:val="22"/>
              </w:rPr>
              <w:t>3</w:t>
            </w:r>
          </w:p>
        </w:tc>
        <w:tc>
          <w:tcPr>
            <w:tcW w:w="1843" w:type="dxa"/>
          </w:tcPr>
          <w:p w:rsidR="00CC5C5B" w:rsidRPr="00CC5C5B" w:rsidRDefault="00CC5C5B" w:rsidP="00CC5C5B">
            <w:pPr>
              <w:jc w:val="center"/>
              <w:rPr>
                <w:rFonts w:asciiTheme="minorHAnsi" w:eastAsia="Arial Unicode MS" w:hAnsiTheme="minorHAnsi" w:cstheme="minorHAnsi"/>
                <w:sz w:val="22"/>
                <w:szCs w:val="22"/>
              </w:rPr>
            </w:pPr>
            <w:r w:rsidRPr="00CC5C5B">
              <w:rPr>
                <w:rFonts w:asciiTheme="minorHAnsi" w:eastAsia="Arial Unicode MS" w:hAnsiTheme="minorHAnsi" w:cstheme="minorHAnsi"/>
                <w:sz w:val="22"/>
                <w:szCs w:val="22"/>
              </w:rPr>
              <w:t xml:space="preserve">Μιχαήλ Χατζηπαναγιώτης – Νομική, </w:t>
            </w:r>
          </w:p>
          <w:p w:rsidR="00CC5C5B" w:rsidRPr="002F407C" w:rsidRDefault="00CC5C5B" w:rsidP="00CC5C5B">
            <w:pPr>
              <w:jc w:val="center"/>
              <w:rPr>
                <w:rFonts w:asciiTheme="minorHAnsi" w:hAnsiTheme="minorHAnsi"/>
                <w:color w:val="000000"/>
              </w:rPr>
            </w:pPr>
            <w:r w:rsidRPr="00CC5C5B">
              <w:rPr>
                <w:rFonts w:asciiTheme="minorHAnsi" w:eastAsia="Arial Unicode MS" w:hAnsiTheme="minorHAnsi" w:cstheme="minorHAnsi"/>
                <w:sz w:val="22"/>
                <w:szCs w:val="22"/>
              </w:rPr>
              <w:t>Πανεπιστήμιο Κύπρου</w:t>
            </w:r>
          </w:p>
        </w:tc>
        <w:tc>
          <w:tcPr>
            <w:tcW w:w="5812" w:type="dxa"/>
          </w:tcPr>
          <w:p w:rsidR="00CC5C5B" w:rsidRPr="0009386F" w:rsidRDefault="0009386F" w:rsidP="00B9137F">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 xml:space="preserve">5.1.1: </w:t>
            </w:r>
            <w:r w:rsidRPr="0009386F">
              <w:rPr>
                <w:rFonts w:asciiTheme="minorHAnsi" w:eastAsia="Arial Unicode MS" w:hAnsiTheme="minorHAnsi" w:cstheme="minorHAnsi"/>
                <w:b/>
                <w:sz w:val="22"/>
                <w:szCs w:val="22"/>
              </w:rPr>
              <w:t>Ερωτήματα και θέματα ηθικής που σχετίζονται με την ΤΝ</w:t>
            </w:r>
          </w:p>
          <w:p w:rsidR="0009386F" w:rsidRDefault="00A427F1" w:rsidP="0009386F">
            <w:pPr>
              <w:rPr>
                <w:rFonts w:asciiTheme="minorHAnsi" w:eastAsia="Arial Unicode MS" w:hAnsiTheme="minorHAnsi" w:cstheme="minorHAnsi"/>
                <w:sz w:val="22"/>
                <w:szCs w:val="22"/>
              </w:rPr>
            </w:pPr>
            <w:r>
              <w:rPr>
                <w:rFonts w:asciiTheme="minorHAnsi" w:eastAsia="Arial Unicode MS" w:hAnsiTheme="minorHAnsi" w:cstheme="minorHAnsi"/>
                <w:sz w:val="22"/>
                <w:szCs w:val="22"/>
              </w:rPr>
              <w:t>Η</w:t>
            </w:r>
            <w:r w:rsidR="0009386F" w:rsidRPr="0009386F">
              <w:rPr>
                <w:rFonts w:asciiTheme="minorHAnsi" w:eastAsia="Arial Unicode MS" w:hAnsiTheme="minorHAnsi" w:cstheme="minorHAnsi"/>
                <w:sz w:val="22"/>
                <w:szCs w:val="22"/>
              </w:rPr>
              <w:t xml:space="preserve"> ανάγκη συμμόρφωσης με την νομοθεσία της Ευρωπαϊκής Ένωσης (η Ευρωπαϊκή Επιτροπή έχει διαφορετικό ρόλο και δεν νομοθετεί) επι</w:t>
            </w:r>
            <w:r>
              <w:rPr>
                <w:rFonts w:asciiTheme="minorHAnsi" w:eastAsia="Arial Unicode MS" w:hAnsiTheme="minorHAnsi" w:cstheme="minorHAnsi"/>
                <w:sz w:val="22"/>
                <w:szCs w:val="22"/>
              </w:rPr>
              <w:t xml:space="preserve">βάλλεται ήδη από το άρθ. 1Α του </w:t>
            </w:r>
            <w:r w:rsidR="0009386F" w:rsidRPr="0009386F">
              <w:rPr>
                <w:rFonts w:asciiTheme="minorHAnsi" w:eastAsia="Arial Unicode MS" w:hAnsiTheme="minorHAnsi" w:cstheme="minorHAnsi"/>
                <w:sz w:val="22"/>
                <w:szCs w:val="22"/>
              </w:rPr>
              <w:t>Συντάγματος και άρα είναι αυτονόητη προϋπόθεση σύννομης εφαρμογής της ΤΝ. Άρα η σχετική αναφορά, στην</w:t>
            </w:r>
            <w:r>
              <w:rPr>
                <w:rFonts w:asciiTheme="minorHAnsi" w:eastAsia="Arial Unicode MS" w:hAnsiTheme="minorHAnsi" w:cstheme="minorHAnsi"/>
                <w:sz w:val="22"/>
                <w:szCs w:val="22"/>
              </w:rPr>
              <w:t xml:space="preserve"> </w:t>
            </w:r>
            <w:r w:rsidR="0009386F" w:rsidRPr="0009386F">
              <w:rPr>
                <w:rFonts w:asciiTheme="minorHAnsi" w:eastAsia="Arial Unicode MS" w:hAnsiTheme="minorHAnsi" w:cstheme="minorHAnsi"/>
                <w:sz w:val="22"/>
                <w:szCs w:val="22"/>
              </w:rPr>
              <w:t>προτεινόμενη μορφή της, περιττεύει. Ωστόσο, θα ήταν χρήσιμη η αξιοποίηση εμπειρογνωμόνων για επισήμανση κρίσιμων νομικών παραμέτρων σχετικά με συγκεκριμένες εφαρμογές ΤΝ και για την ενδεχόμενη τροποποίηση του υφιστάμενου νομικού πλαισίου.</w:t>
            </w:r>
          </w:p>
          <w:p w:rsidR="001E634C" w:rsidRDefault="001E634C" w:rsidP="0009386F">
            <w:pPr>
              <w:rPr>
                <w:rFonts w:asciiTheme="minorHAnsi" w:eastAsia="Arial Unicode MS" w:hAnsiTheme="minorHAnsi" w:cstheme="minorHAnsi"/>
                <w:sz w:val="22"/>
                <w:szCs w:val="22"/>
              </w:rPr>
            </w:pPr>
          </w:p>
          <w:p w:rsidR="001E634C" w:rsidRDefault="001E634C" w:rsidP="0009386F">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 xml:space="preserve">5.1.2: </w:t>
            </w:r>
            <w:r w:rsidRPr="001E634C">
              <w:rPr>
                <w:rFonts w:asciiTheme="minorHAnsi" w:eastAsia="Arial Unicode MS" w:hAnsiTheme="minorHAnsi" w:cstheme="minorHAnsi"/>
                <w:b/>
                <w:sz w:val="22"/>
                <w:szCs w:val="22"/>
              </w:rPr>
              <w:t>Δημιουργία Εθνικής Επιτροπής Ηθικής και Αξιόπιστης ΤΝ (ΕΕΗΑΤΝ)</w:t>
            </w:r>
          </w:p>
          <w:p w:rsidR="0019047B" w:rsidRPr="0019047B" w:rsidRDefault="0019047B" w:rsidP="0019047B">
            <w:pPr>
              <w:rPr>
                <w:rFonts w:asciiTheme="minorHAnsi" w:eastAsia="Arial Unicode MS" w:hAnsiTheme="minorHAnsi" w:cstheme="minorHAnsi"/>
                <w:sz w:val="22"/>
                <w:szCs w:val="22"/>
              </w:rPr>
            </w:pPr>
            <w:r>
              <w:rPr>
                <w:rFonts w:asciiTheme="minorHAnsi" w:eastAsia="Arial Unicode MS" w:hAnsiTheme="minorHAnsi" w:cstheme="minorHAnsi"/>
                <w:sz w:val="22"/>
                <w:szCs w:val="22"/>
              </w:rPr>
              <w:t>Η</w:t>
            </w:r>
            <w:r w:rsidRPr="0019047B">
              <w:rPr>
                <w:rFonts w:asciiTheme="minorHAnsi" w:eastAsia="Arial Unicode MS" w:hAnsiTheme="minorHAnsi" w:cstheme="minorHAnsi"/>
                <w:sz w:val="22"/>
                <w:szCs w:val="22"/>
              </w:rPr>
              <w:t xml:space="preserve"> δημιουργία Εθνικής Επιτροπής Ηθικής και Αξιόπιστης ΤΝ (ΕΕΗΑΤΝ) θα είναι πολύ χρήσιμη. Εντούτοις, οι «αποφάσεις» της επιτροπής αυτής δεν μπορεί να έχουν δ</w:t>
            </w:r>
            <w:r>
              <w:rPr>
                <w:rFonts w:asciiTheme="minorHAnsi" w:eastAsia="Arial Unicode MS" w:hAnsiTheme="minorHAnsi" w:cstheme="minorHAnsi"/>
                <w:sz w:val="22"/>
                <w:szCs w:val="22"/>
              </w:rPr>
              <w:t xml:space="preserve">εσμευτικό χαρακτήρα, παρά μόνο </w:t>
            </w:r>
            <w:r w:rsidRPr="0019047B">
              <w:rPr>
                <w:rFonts w:asciiTheme="minorHAnsi" w:eastAsia="Arial Unicode MS" w:hAnsiTheme="minorHAnsi" w:cstheme="minorHAnsi"/>
                <w:sz w:val="22"/>
                <w:szCs w:val="22"/>
              </w:rPr>
              <w:t xml:space="preserve">συμβουλευτικό. Ειδάλλως θα κατέληγε μια επιτροπή τεχνοκρατών/ εμπειρογνωμόνων, </w:t>
            </w:r>
          </w:p>
          <w:p w:rsidR="0019047B" w:rsidRPr="0019047B" w:rsidRDefault="0019047B" w:rsidP="0019047B">
            <w:pPr>
              <w:rPr>
                <w:rFonts w:asciiTheme="minorHAnsi" w:eastAsia="Arial Unicode MS" w:hAnsiTheme="minorHAnsi" w:cstheme="minorHAnsi"/>
                <w:sz w:val="22"/>
                <w:szCs w:val="22"/>
              </w:rPr>
            </w:pPr>
            <w:r w:rsidRPr="0019047B">
              <w:rPr>
                <w:rFonts w:asciiTheme="minorHAnsi" w:eastAsia="Arial Unicode MS" w:hAnsiTheme="minorHAnsi" w:cstheme="minorHAnsi"/>
                <w:sz w:val="22"/>
                <w:szCs w:val="22"/>
              </w:rPr>
              <w:lastRenderedPageBreak/>
              <w:t>χωρίς δημοκρατική νομιμοποίηση, να υποκ</w:t>
            </w:r>
            <w:r>
              <w:rPr>
                <w:rFonts w:asciiTheme="minorHAnsi" w:eastAsia="Arial Unicode MS" w:hAnsiTheme="minorHAnsi" w:cstheme="minorHAnsi"/>
                <w:sz w:val="22"/>
                <w:szCs w:val="22"/>
              </w:rPr>
              <w:t xml:space="preserve">αθιστά το έργο της δημοκρατικά </w:t>
            </w:r>
            <w:r w:rsidRPr="0019047B">
              <w:rPr>
                <w:rFonts w:asciiTheme="minorHAnsi" w:eastAsia="Arial Unicode MS" w:hAnsiTheme="minorHAnsi" w:cstheme="minorHAnsi"/>
                <w:sz w:val="22"/>
                <w:szCs w:val="22"/>
              </w:rPr>
              <w:t>εκλεγμένης Βουλής και Κυβέρνησης.  Κάτι τέτοι</w:t>
            </w:r>
            <w:r>
              <w:rPr>
                <w:rFonts w:asciiTheme="minorHAnsi" w:eastAsia="Arial Unicode MS" w:hAnsiTheme="minorHAnsi" w:cstheme="minorHAnsi"/>
                <w:sz w:val="22"/>
                <w:szCs w:val="22"/>
              </w:rPr>
              <w:t xml:space="preserve">ο θα ήγειρε μείζονα προβλήματα </w:t>
            </w:r>
            <w:r w:rsidRPr="0019047B">
              <w:rPr>
                <w:rFonts w:asciiTheme="minorHAnsi" w:eastAsia="Arial Unicode MS" w:hAnsiTheme="minorHAnsi" w:cstheme="minorHAnsi"/>
                <w:sz w:val="22"/>
                <w:szCs w:val="22"/>
              </w:rPr>
              <w:t xml:space="preserve">συνταγματικότητας του νόμου που θα προέβλεπε τις αρμοδιότητες της επιτροπής </w:t>
            </w:r>
          </w:p>
          <w:p w:rsidR="009A1C72" w:rsidRDefault="0019047B" w:rsidP="0009386F">
            <w:pPr>
              <w:rPr>
                <w:rFonts w:asciiTheme="minorHAnsi" w:eastAsia="Arial Unicode MS" w:hAnsiTheme="minorHAnsi" w:cstheme="minorHAnsi"/>
                <w:sz w:val="22"/>
                <w:szCs w:val="22"/>
              </w:rPr>
            </w:pPr>
            <w:r w:rsidRPr="0019047B">
              <w:rPr>
                <w:rFonts w:asciiTheme="minorHAnsi" w:eastAsia="Arial Unicode MS" w:hAnsiTheme="minorHAnsi" w:cstheme="minorHAnsi"/>
                <w:sz w:val="22"/>
                <w:szCs w:val="22"/>
              </w:rPr>
              <w:t>αυτής.</w:t>
            </w:r>
          </w:p>
        </w:tc>
        <w:tc>
          <w:tcPr>
            <w:tcW w:w="5022" w:type="dxa"/>
          </w:tcPr>
          <w:p w:rsidR="006B7B19" w:rsidRPr="0009386F" w:rsidRDefault="006B7B19" w:rsidP="006B7B19">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lastRenderedPageBreak/>
              <w:t xml:space="preserve">5.1.1: </w:t>
            </w:r>
            <w:r w:rsidRPr="0009386F">
              <w:rPr>
                <w:rFonts w:asciiTheme="minorHAnsi" w:eastAsia="Arial Unicode MS" w:hAnsiTheme="minorHAnsi" w:cstheme="minorHAnsi"/>
                <w:b/>
                <w:sz w:val="22"/>
                <w:szCs w:val="22"/>
              </w:rPr>
              <w:t>Ερωτήματα και θέματα ηθικής που σχετίζονται με την ΤΝ</w:t>
            </w:r>
          </w:p>
          <w:p w:rsidR="00CC5C5B" w:rsidRDefault="00CC5C5B" w:rsidP="00B9137F">
            <w:pPr>
              <w:jc w:val="center"/>
              <w:rPr>
                <w:rFonts w:asciiTheme="minorHAnsi" w:hAnsiTheme="minorHAnsi"/>
                <w:color w:val="000000"/>
              </w:rPr>
            </w:pPr>
          </w:p>
          <w:p w:rsidR="00BE6A1E" w:rsidRDefault="00BE6A1E" w:rsidP="00B9137F">
            <w:pPr>
              <w:jc w:val="center"/>
              <w:rPr>
                <w:rFonts w:asciiTheme="minorHAnsi" w:hAnsiTheme="minorHAnsi"/>
                <w:color w:val="000000"/>
              </w:rPr>
            </w:pPr>
          </w:p>
          <w:p w:rsidR="00BE6A1E" w:rsidRDefault="00BE6A1E" w:rsidP="00B9137F">
            <w:pPr>
              <w:jc w:val="center"/>
              <w:rPr>
                <w:rFonts w:asciiTheme="minorHAnsi" w:hAnsiTheme="minorHAnsi"/>
                <w:color w:val="000000"/>
              </w:rPr>
            </w:pPr>
          </w:p>
          <w:p w:rsidR="00BE6A1E" w:rsidRDefault="00BE6A1E" w:rsidP="003D5C77">
            <w:pPr>
              <w:rPr>
                <w:rFonts w:asciiTheme="minorHAnsi" w:hAnsiTheme="minorHAnsi"/>
                <w:color w:val="000000"/>
              </w:rPr>
            </w:pPr>
          </w:p>
          <w:p w:rsidR="00BE6A1E" w:rsidRPr="003D5C77" w:rsidRDefault="00C3356A" w:rsidP="003D5C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Τροποποιήθηκε</w:t>
            </w:r>
          </w:p>
          <w:p w:rsidR="00BE6A1E" w:rsidRDefault="00BE6A1E" w:rsidP="00B9137F">
            <w:pPr>
              <w:jc w:val="center"/>
              <w:rPr>
                <w:rFonts w:asciiTheme="minorHAnsi" w:hAnsiTheme="minorHAnsi"/>
                <w:color w:val="000000"/>
              </w:rPr>
            </w:pPr>
          </w:p>
          <w:p w:rsidR="00BE6A1E" w:rsidRDefault="00BE6A1E" w:rsidP="00B9137F">
            <w:pPr>
              <w:jc w:val="center"/>
              <w:rPr>
                <w:rFonts w:asciiTheme="minorHAnsi" w:hAnsiTheme="minorHAnsi"/>
                <w:color w:val="000000"/>
              </w:rPr>
            </w:pPr>
          </w:p>
          <w:p w:rsidR="00BE6A1E" w:rsidRDefault="00BE6A1E" w:rsidP="00B9137F">
            <w:pPr>
              <w:jc w:val="center"/>
              <w:rPr>
                <w:rFonts w:asciiTheme="minorHAnsi" w:hAnsiTheme="minorHAnsi"/>
                <w:color w:val="000000"/>
              </w:rPr>
            </w:pPr>
          </w:p>
          <w:p w:rsidR="00BE6A1E" w:rsidRDefault="00BE6A1E" w:rsidP="00B9137F">
            <w:pPr>
              <w:jc w:val="center"/>
              <w:rPr>
                <w:rFonts w:asciiTheme="minorHAnsi" w:hAnsiTheme="minorHAnsi"/>
                <w:color w:val="000000"/>
              </w:rPr>
            </w:pPr>
          </w:p>
          <w:p w:rsidR="00BE6A1E" w:rsidRDefault="00BE6A1E" w:rsidP="00B9137F">
            <w:pPr>
              <w:jc w:val="center"/>
              <w:rPr>
                <w:rFonts w:asciiTheme="minorHAnsi" w:hAnsiTheme="minorHAnsi"/>
                <w:color w:val="000000"/>
              </w:rPr>
            </w:pPr>
          </w:p>
          <w:p w:rsidR="00BE6A1E" w:rsidRDefault="00BE6A1E" w:rsidP="00BE6A1E">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 xml:space="preserve">5.1.2: </w:t>
            </w:r>
            <w:r w:rsidRPr="001E634C">
              <w:rPr>
                <w:rFonts w:asciiTheme="minorHAnsi" w:eastAsia="Arial Unicode MS" w:hAnsiTheme="minorHAnsi" w:cstheme="minorHAnsi"/>
                <w:b/>
                <w:sz w:val="22"/>
                <w:szCs w:val="22"/>
              </w:rPr>
              <w:t>Δημιουργία Εθνικής Επιτροπής Ηθικής και Αξιόπιστης ΤΝ (ΕΕΗΑΤΝ)</w:t>
            </w:r>
          </w:p>
          <w:p w:rsidR="00BE6A1E" w:rsidRDefault="00BE6A1E" w:rsidP="00B9137F">
            <w:pPr>
              <w:jc w:val="center"/>
              <w:rPr>
                <w:rFonts w:asciiTheme="minorHAnsi" w:hAnsiTheme="minorHAnsi"/>
                <w:color w:val="000000"/>
              </w:rPr>
            </w:pPr>
          </w:p>
          <w:p w:rsidR="002C00A7" w:rsidRDefault="002C00A7" w:rsidP="002C00A7">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Ίσως να χρειάζεται καλύτερη διατύπωση. </w:t>
            </w:r>
          </w:p>
          <w:p w:rsidR="002C00A7" w:rsidRDefault="002C00A7" w:rsidP="003D5C77">
            <w:pPr>
              <w:rPr>
                <w:rFonts w:asciiTheme="minorHAnsi" w:eastAsia="Arial Unicode MS" w:hAnsiTheme="minorHAnsi" w:cstheme="minorHAnsi"/>
                <w:sz w:val="22"/>
                <w:szCs w:val="22"/>
              </w:rPr>
            </w:pPr>
          </w:p>
          <w:p w:rsidR="002C00A7" w:rsidRDefault="002C00A7" w:rsidP="003D5C77">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Στόχος είναι να δημιουργηθεί μια επιτροπή με παρόμοιο καθεστώς όπως της επιτροπής «Βιοηθικής». </w:t>
            </w:r>
          </w:p>
          <w:p w:rsidR="002C00A7" w:rsidRDefault="002C00A7" w:rsidP="003D5C77">
            <w:pPr>
              <w:rPr>
                <w:rFonts w:asciiTheme="minorHAnsi" w:hAnsiTheme="minorHAnsi"/>
                <w:color w:val="000000"/>
              </w:rPr>
            </w:pPr>
            <w:r w:rsidRPr="002C00A7">
              <w:rPr>
                <w:rFonts w:asciiTheme="minorHAnsi" w:hAnsiTheme="minorHAnsi"/>
                <w:color w:val="000000"/>
              </w:rPr>
              <w:lastRenderedPageBreak/>
              <w:t>http://www.cylaw.org/KDP/data/2018_1_312.pdf</w:t>
            </w:r>
          </w:p>
          <w:p w:rsidR="00BE6A1E" w:rsidRPr="00A427F1" w:rsidRDefault="00BE6A1E" w:rsidP="00B9137F">
            <w:pPr>
              <w:jc w:val="center"/>
              <w:rPr>
                <w:rFonts w:asciiTheme="minorHAnsi" w:hAnsiTheme="minorHAnsi"/>
                <w:color w:val="000000"/>
              </w:rPr>
            </w:pPr>
          </w:p>
        </w:tc>
      </w:tr>
      <w:tr w:rsidR="00B30D44" w:rsidRPr="00607C55" w:rsidTr="00835E8E">
        <w:trPr>
          <w:trHeight w:val="1134"/>
        </w:trPr>
        <w:tc>
          <w:tcPr>
            <w:tcW w:w="1271" w:type="dxa"/>
          </w:tcPr>
          <w:p w:rsidR="00B30D44" w:rsidRDefault="00B30D44" w:rsidP="00B9137F">
            <w:pPr>
              <w:jc w:val="center"/>
              <w:rPr>
                <w:rFonts w:asciiTheme="minorHAnsi" w:hAnsiTheme="minorHAnsi"/>
                <w:color w:val="000000"/>
                <w:sz w:val="22"/>
                <w:szCs w:val="22"/>
              </w:rPr>
            </w:pPr>
            <w:r>
              <w:rPr>
                <w:rFonts w:asciiTheme="minorHAnsi" w:hAnsiTheme="minorHAnsi"/>
                <w:color w:val="000000"/>
                <w:sz w:val="22"/>
                <w:szCs w:val="22"/>
              </w:rPr>
              <w:lastRenderedPageBreak/>
              <w:t>4</w:t>
            </w:r>
          </w:p>
        </w:tc>
        <w:tc>
          <w:tcPr>
            <w:tcW w:w="1843" w:type="dxa"/>
          </w:tcPr>
          <w:p w:rsidR="00B30D44" w:rsidRPr="00CC5C5B" w:rsidRDefault="00B30D44" w:rsidP="00CC5C5B">
            <w:pPr>
              <w:jc w:val="center"/>
              <w:rPr>
                <w:rFonts w:asciiTheme="minorHAnsi" w:eastAsia="Arial Unicode MS" w:hAnsiTheme="minorHAnsi" w:cstheme="minorHAnsi"/>
                <w:sz w:val="22"/>
                <w:szCs w:val="22"/>
              </w:rPr>
            </w:pPr>
            <w:r w:rsidRPr="00B30D44">
              <w:rPr>
                <w:rFonts w:asciiTheme="minorHAnsi" w:eastAsia="Arial Unicode MS" w:hAnsiTheme="minorHAnsi" w:cstheme="minorHAnsi"/>
                <w:sz w:val="22"/>
                <w:szCs w:val="22"/>
              </w:rPr>
              <w:t>Σάββας Χαραλαμπίδης - ΙδΕΚ</w:t>
            </w:r>
          </w:p>
        </w:tc>
        <w:tc>
          <w:tcPr>
            <w:tcW w:w="5812" w:type="dxa"/>
          </w:tcPr>
          <w:p w:rsidR="005B26CB" w:rsidRPr="005B26CB" w:rsidRDefault="005B26CB" w:rsidP="005B26CB">
            <w:pPr>
              <w:rPr>
                <w:rFonts w:asciiTheme="minorHAnsi" w:eastAsia="Arial Unicode MS" w:hAnsiTheme="minorHAnsi" w:cstheme="minorHAnsi"/>
                <w:b/>
                <w:sz w:val="22"/>
                <w:szCs w:val="22"/>
              </w:rPr>
            </w:pPr>
            <w:r w:rsidRPr="005B26CB">
              <w:rPr>
                <w:rFonts w:asciiTheme="minorHAnsi" w:eastAsia="Arial Unicode MS" w:hAnsiTheme="minorHAnsi" w:cstheme="minorHAnsi"/>
                <w:b/>
                <w:sz w:val="22"/>
                <w:szCs w:val="22"/>
              </w:rPr>
              <w:t>5. Ανάπτυξη Ηθικής και Αξιόπιστης TN</w:t>
            </w:r>
          </w:p>
          <w:p w:rsidR="00B30D44" w:rsidRDefault="005B26CB" w:rsidP="005B26CB">
            <w:pPr>
              <w:rPr>
                <w:rFonts w:asciiTheme="minorHAnsi" w:eastAsia="Arial Unicode MS" w:hAnsiTheme="minorHAnsi" w:cstheme="minorHAnsi"/>
                <w:b/>
                <w:sz w:val="22"/>
                <w:szCs w:val="22"/>
              </w:rPr>
            </w:pPr>
            <w:r w:rsidRPr="005B26CB">
              <w:rPr>
                <w:rFonts w:asciiTheme="minorHAnsi" w:eastAsia="Arial Unicode MS" w:hAnsiTheme="minorHAnsi" w:cstheme="minorHAnsi"/>
                <w:sz w:val="22"/>
                <w:szCs w:val="22"/>
              </w:rPr>
              <w:t>Ειδικά για το παράδειγμα με την καθυστέρηση υιοθέτησης αυτόνομων αυτοκινήτων λόγω νομοθετικών περιορισμών θα μπορούσαμε να φέρουμε επίσης ως παράδειγμα την εμπλοκή σε δυστύχημα ενός αυτόνομου αυτοκινήτου και το ποιος θα φέρει την ευθύνη σε αυτήν την περίπτωση. Με αυτό το παράδειγμα είναι ενδεικτική η δυσκολία για την οριοθέτηση του νομικού πλαισίου που θα διέπει τις εφαρμογές της ΤΝ.</w:t>
            </w:r>
          </w:p>
        </w:tc>
        <w:tc>
          <w:tcPr>
            <w:tcW w:w="5022" w:type="dxa"/>
          </w:tcPr>
          <w:p w:rsidR="00A27EC0" w:rsidRPr="005B26CB" w:rsidRDefault="00A27EC0" w:rsidP="00A27EC0">
            <w:pPr>
              <w:rPr>
                <w:rFonts w:asciiTheme="minorHAnsi" w:eastAsia="Arial Unicode MS" w:hAnsiTheme="minorHAnsi" w:cstheme="minorHAnsi"/>
                <w:b/>
                <w:sz w:val="22"/>
                <w:szCs w:val="22"/>
              </w:rPr>
            </w:pPr>
            <w:r w:rsidRPr="005B26CB">
              <w:rPr>
                <w:rFonts w:asciiTheme="minorHAnsi" w:eastAsia="Arial Unicode MS" w:hAnsiTheme="minorHAnsi" w:cstheme="minorHAnsi"/>
                <w:b/>
                <w:sz w:val="22"/>
                <w:szCs w:val="22"/>
              </w:rPr>
              <w:t>5. Ανάπτυξη Ηθικής και Αξιόπιστης TN</w:t>
            </w:r>
          </w:p>
          <w:p w:rsidR="00AB126B" w:rsidRDefault="00AB126B" w:rsidP="006B7B19">
            <w:pPr>
              <w:rPr>
                <w:rFonts w:asciiTheme="minorHAnsi" w:eastAsia="Arial Unicode MS" w:hAnsiTheme="minorHAnsi" w:cstheme="minorHAnsi"/>
                <w:sz w:val="22"/>
                <w:szCs w:val="22"/>
              </w:rPr>
            </w:pPr>
          </w:p>
          <w:p w:rsidR="00AB126B" w:rsidRDefault="00AB126B" w:rsidP="006B7B19">
            <w:pPr>
              <w:rPr>
                <w:rFonts w:asciiTheme="minorHAnsi" w:eastAsia="Arial Unicode MS" w:hAnsiTheme="minorHAnsi" w:cstheme="minorHAnsi"/>
                <w:sz w:val="22"/>
                <w:szCs w:val="22"/>
              </w:rPr>
            </w:pPr>
          </w:p>
          <w:p w:rsidR="00A27EC0" w:rsidRDefault="00554CE5" w:rsidP="006B7B19">
            <w:pPr>
              <w:rPr>
                <w:rFonts w:asciiTheme="minorHAnsi" w:eastAsia="Arial Unicode MS" w:hAnsiTheme="minorHAnsi" w:cstheme="minorHAnsi"/>
                <w:b/>
                <w:sz w:val="22"/>
                <w:szCs w:val="22"/>
              </w:rPr>
            </w:pPr>
            <w:r>
              <w:rPr>
                <w:rFonts w:asciiTheme="minorHAnsi" w:eastAsia="Arial Unicode MS" w:hAnsiTheme="minorHAnsi" w:cstheme="minorHAnsi"/>
                <w:sz w:val="22"/>
                <w:szCs w:val="22"/>
              </w:rPr>
              <w:t xml:space="preserve"> Ακόμα ένα π</w:t>
            </w:r>
            <w:r w:rsidR="00A27EC0" w:rsidRPr="00A27EC0">
              <w:rPr>
                <w:rFonts w:asciiTheme="minorHAnsi" w:eastAsia="Arial Unicode MS" w:hAnsiTheme="minorHAnsi" w:cstheme="minorHAnsi"/>
                <w:sz w:val="22"/>
                <w:szCs w:val="22"/>
              </w:rPr>
              <w:t>αράδειγμα</w:t>
            </w:r>
            <w:r>
              <w:rPr>
                <w:rFonts w:asciiTheme="minorHAnsi" w:eastAsia="Arial Unicode MS" w:hAnsiTheme="minorHAnsi" w:cstheme="minorHAnsi"/>
                <w:sz w:val="22"/>
                <w:szCs w:val="22"/>
              </w:rPr>
              <w:t xml:space="preserve"> για προβληματισμό</w:t>
            </w:r>
            <w:r w:rsidR="00A27EC0">
              <w:rPr>
                <w:rFonts w:asciiTheme="minorHAnsi" w:eastAsia="Arial Unicode MS" w:hAnsiTheme="minorHAnsi" w:cstheme="minorHAnsi"/>
                <w:sz w:val="22"/>
                <w:szCs w:val="22"/>
              </w:rPr>
              <w:t>.</w:t>
            </w:r>
          </w:p>
        </w:tc>
      </w:tr>
    </w:tbl>
    <w:p w:rsidR="00E74E24" w:rsidRPr="00607C55" w:rsidRDefault="00E74E24" w:rsidP="00F73D98">
      <w:pPr>
        <w:tabs>
          <w:tab w:val="left" w:pos="9975"/>
        </w:tabs>
        <w:rPr>
          <w:rFonts w:asciiTheme="minorHAnsi" w:eastAsia="Arial Unicode MS" w:hAnsiTheme="minorHAnsi" w:cstheme="minorHAnsi"/>
          <w:sz w:val="22"/>
          <w:szCs w:val="22"/>
        </w:rPr>
      </w:pPr>
    </w:p>
    <w:sectPr w:rsidR="00E74E24" w:rsidRPr="00607C55" w:rsidSect="0015182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40" w:bottom="1134" w:left="1440" w:header="720"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BD" w:rsidRDefault="00ED14BD" w:rsidP="00CF22BC">
      <w:r>
        <w:separator/>
      </w:r>
    </w:p>
  </w:endnote>
  <w:endnote w:type="continuationSeparator" w:id="0">
    <w:p w:rsidR="00ED14BD" w:rsidRDefault="00ED14BD" w:rsidP="00C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0" w:rsidRDefault="00A76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9" w:rsidRPr="006764F6" w:rsidRDefault="00617DE9" w:rsidP="00AE21B7">
    <w:pPr>
      <w:pStyle w:val="Header"/>
      <w:pBdr>
        <w:top w:val="dotted" w:sz="4" w:space="1" w:color="auto"/>
      </w:pBdr>
      <w:spacing w:before="60" w:after="60"/>
      <w:jc w:val="center"/>
      <w:rPr>
        <w:rFonts w:asciiTheme="minorHAnsi" w:hAnsiTheme="minorHAnsi" w:cstheme="minorHAnsi"/>
        <w:sz w:val="18"/>
        <w:szCs w:val="18"/>
      </w:rPr>
    </w:pPr>
    <w:r w:rsidRPr="006764F6">
      <w:rPr>
        <w:rFonts w:asciiTheme="minorHAnsi" w:hAnsiTheme="minorHAnsi" w:cstheme="minorHAnsi"/>
        <w:sz w:val="18"/>
        <w:szCs w:val="18"/>
      </w:rPr>
      <w:t xml:space="preserve">Λεωφόρος </w:t>
    </w:r>
    <w:proofErr w:type="spellStart"/>
    <w:r w:rsidRPr="006764F6">
      <w:rPr>
        <w:rFonts w:asciiTheme="minorHAnsi" w:hAnsiTheme="minorHAnsi" w:cstheme="minorHAnsi"/>
        <w:sz w:val="18"/>
        <w:szCs w:val="18"/>
      </w:rPr>
      <w:t>Στροβόλου</w:t>
    </w:r>
    <w:proofErr w:type="spellEnd"/>
    <w:r w:rsidRPr="006764F6">
      <w:rPr>
        <w:rFonts w:asciiTheme="minorHAnsi" w:hAnsiTheme="minorHAnsi" w:cstheme="minorHAnsi"/>
        <w:sz w:val="18"/>
        <w:szCs w:val="18"/>
      </w:rPr>
      <w:t xml:space="preserve"> 286, 2048 </w:t>
    </w:r>
    <w:proofErr w:type="spellStart"/>
    <w:r w:rsidRPr="006764F6">
      <w:rPr>
        <w:rFonts w:asciiTheme="minorHAnsi" w:hAnsiTheme="minorHAnsi" w:cstheme="minorHAnsi"/>
        <w:sz w:val="18"/>
        <w:szCs w:val="18"/>
      </w:rPr>
      <w:t>Στρόβολος</w:t>
    </w:r>
    <w:proofErr w:type="spellEnd"/>
    <w:r w:rsidRPr="006764F6">
      <w:rPr>
        <w:rFonts w:asciiTheme="minorHAnsi" w:hAnsiTheme="minorHAnsi" w:cstheme="minorHAnsi"/>
        <w:sz w:val="18"/>
        <w:szCs w:val="18"/>
      </w:rPr>
      <w:t xml:space="preserve"> – Φαξ: 22 321925 – </w:t>
    </w:r>
    <w:hyperlink r:id="rId1" w:history="1">
      <w:r w:rsidRPr="00AE0CE7">
        <w:rPr>
          <w:rStyle w:val="Hyperlink"/>
          <w:rFonts w:asciiTheme="minorHAnsi" w:hAnsiTheme="minorHAnsi" w:cstheme="minorHAnsi"/>
          <w:sz w:val="18"/>
          <w:szCs w:val="18"/>
          <w:lang w:val="en-US"/>
        </w:rPr>
        <w:t>http</w:t>
      </w:r>
      <w:r w:rsidRPr="00AE0CE7">
        <w:rPr>
          <w:rStyle w:val="Hyperlink"/>
          <w:rFonts w:asciiTheme="minorHAnsi" w:hAnsiTheme="minorHAnsi" w:cstheme="minorHAnsi"/>
          <w:sz w:val="18"/>
          <w:szCs w:val="18"/>
        </w:rPr>
        <w:t>://</w:t>
      </w:r>
      <w:r w:rsidRPr="00AE0CE7">
        <w:rPr>
          <w:rStyle w:val="Hyperlink"/>
          <w:rFonts w:asciiTheme="minorHAnsi" w:hAnsiTheme="minorHAnsi" w:cstheme="minorHAnsi"/>
          <w:sz w:val="18"/>
          <w:szCs w:val="18"/>
          <w:lang w:val="en-US"/>
        </w:rPr>
        <w:t>www</w:t>
      </w:r>
      <w:r w:rsidRPr="00AE0CE7">
        <w:rPr>
          <w:rStyle w:val="Hyperlink"/>
          <w:rFonts w:asciiTheme="minorHAnsi" w:hAnsiTheme="minorHAnsi" w:cstheme="minorHAnsi"/>
          <w:sz w:val="18"/>
          <w:szCs w:val="18"/>
        </w:rPr>
        <w:t>.</w:t>
      </w:r>
      <w:proofErr w:type="spellStart"/>
      <w:r w:rsidRPr="00AE0CE7">
        <w:rPr>
          <w:rStyle w:val="Hyperlink"/>
          <w:rFonts w:asciiTheme="minorHAnsi" w:hAnsiTheme="minorHAnsi" w:cstheme="minorHAnsi"/>
          <w:sz w:val="18"/>
          <w:szCs w:val="18"/>
          <w:lang w:val="en-US"/>
        </w:rPr>
        <w:t>mcw</w:t>
      </w:r>
      <w:proofErr w:type="spellEnd"/>
      <w:r w:rsidRPr="00AE0CE7">
        <w:rPr>
          <w:rStyle w:val="Hyperlink"/>
          <w:rFonts w:asciiTheme="minorHAnsi" w:hAnsiTheme="minorHAnsi" w:cstheme="minorHAnsi"/>
          <w:sz w:val="18"/>
          <w:szCs w:val="18"/>
        </w:rPr>
        <w:t>.</w:t>
      </w:r>
      <w:proofErr w:type="spellStart"/>
      <w:r w:rsidRPr="00AE0CE7">
        <w:rPr>
          <w:rStyle w:val="Hyperlink"/>
          <w:rFonts w:asciiTheme="minorHAnsi" w:hAnsiTheme="minorHAnsi" w:cstheme="minorHAnsi"/>
          <w:sz w:val="18"/>
          <w:szCs w:val="18"/>
          <w:lang w:val="en-US"/>
        </w:rPr>
        <w:t>gov</w:t>
      </w:r>
      <w:proofErr w:type="spellEnd"/>
      <w:r w:rsidRPr="00AE0CE7">
        <w:rPr>
          <w:rStyle w:val="Hyperlink"/>
          <w:rFonts w:asciiTheme="minorHAnsi" w:hAnsiTheme="minorHAnsi" w:cstheme="minorHAnsi"/>
          <w:sz w:val="18"/>
          <w:szCs w:val="18"/>
        </w:rPr>
        <w:t>.</w:t>
      </w:r>
      <w:r w:rsidRPr="00AE0CE7">
        <w:rPr>
          <w:rStyle w:val="Hyperlink"/>
          <w:rFonts w:asciiTheme="minorHAnsi" w:hAnsiTheme="minorHAnsi" w:cstheme="minorHAnsi"/>
          <w:sz w:val="18"/>
          <w:szCs w:val="18"/>
          <w:lang w:val="en-US"/>
        </w:rPr>
        <w:t>cy</w:t>
      </w:r>
      <w:r w:rsidRPr="00AE0CE7">
        <w:rPr>
          <w:rStyle w:val="Hyperlink"/>
          <w:rFonts w:asciiTheme="minorHAnsi" w:hAnsiTheme="minorHAnsi" w:cstheme="minorHAnsi"/>
          <w:sz w:val="18"/>
          <w:szCs w:val="18"/>
        </w:rPr>
        <w:t>/</w:t>
      </w:r>
      <w:proofErr w:type="spellStart"/>
      <w:r w:rsidRPr="00AE0CE7">
        <w:rPr>
          <w:rStyle w:val="Hyperlink"/>
          <w:rFonts w:asciiTheme="minorHAnsi" w:hAnsiTheme="minorHAnsi" w:cstheme="minorHAnsi"/>
          <w:sz w:val="18"/>
          <w:szCs w:val="18"/>
          <w:lang w:val="en-US"/>
        </w:rPr>
        <w:t>dec</w:t>
      </w:r>
      <w:proofErr w:type="spellEnd"/>
    </w:hyperlink>
    <w:r>
      <w:rPr>
        <w:rFonts w:asciiTheme="minorHAnsi" w:hAnsiTheme="minorHAnsi" w:cstheme="minorHAnsi"/>
        <w:sz w:val="18"/>
        <w:szCs w:val="18"/>
      </w:rPr>
      <w:t xml:space="preserve"> </w:t>
    </w:r>
    <w:r w:rsidRPr="006764F6">
      <w:rPr>
        <w:rFonts w:asciiTheme="minorHAnsi" w:hAnsiTheme="minorHAnsi" w:cstheme="minorHAnsi"/>
        <w:sz w:val="18"/>
        <w:szCs w:val="18"/>
      </w:rPr>
      <w:t>– Διεύθυνση Αλληλογραφίας: ΤΘ 24647, 1302 Λευκωσία</w:t>
    </w:r>
  </w:p>
  <w:tbl>
    <w:tblPr>
      <w:tblW w:w="14009" w:type="dxa"/>
      <w:tblLook w:val="01E0" w:firstRow="1" w:lastRow="1" w:firstColumn="1" w:lastColumn="1" w:noHBand="0" w:noVBand="0"/>
    </w:tblPr>
    <w:tblGrid>
      <w:gridCol w:w="3254"/>
      <w:gridCol w:w="8167"/>
      <w:gridCol w:w="2588"/>
    </w:tblGrid>
    <w:tr w:rsidR="00617DE9" w:rsidRPr="00A16093" w:rsidTr="006E73D4">
      <w:trPr>
        <w:trHeight w:val="280"/>
      </w:trPr>
      <w:tc>
        <w:tcPr>
          <w:tcW w:w="3254" w:type="dxa"/>
        </w:tcPr>
        <w:p w:rsidR="00617DE9" w:rsidRPr="006764F6" w:rsidRDefault="00617DE9" w:rsidP="00AE21B7">
          <w:pPr>
            <w:pStyle w:val="Header"/>
            <w:tabs>
              <w:tab w:val="clear" w:pos="4153"/>
              <w:tab w:val="clear" w:pos="8306"/>
            </w:tabs>
            <w:rPr>
              <w:rFonts w:asciiTheme="minorHAnsi" w:hAnsiTheme="minorHAnsi" w:cstheme="minorHAnsi"/>
              <w:sz w:val="18"/>
              <w:szCs w:val="18"/>
            </w:rPr>
          </w:pPr>
        </w:p>
      </w:tc>
      <w:tc>
        <w:tcPr>
          <w:tcW w:w="8167" w:type="dxa"/>
        </w:tcPr>
        <w:p w:rsidR="00617DE9" w:rsidRPr="006764F6" w:rsidRDefault="00617DE9" w:rsidP="00AE21B7">
          <w:pPr>
            <w:pStyle w:val="Header"/>
            <w:tabs>
              <w:tab w:val="clear" w:pos="4153"/>
              <w:tab w:val="clear" w:pos="8306"/>
            </w:tabs>
            <w:jc w:val="center"/>
            <w:rPr>
              <w:rFonts w:asciiTheme="minorHAnsi" w:hAnsiTheme="minorHAnsi" w:cstheme="minorHAnsi"/>
              <w:b/>
              <w:sz w:val="18"/>
              <w:szCs w:val="18"/>
            </w:rPr>
          </w:pPr>
        </w:p>
      </w:tc>
      <w:tc>
        <w:tcPr>
          <w:tcW w:w="2588" w:type="dxa"/>
        </w:tcPr>
        <w:p w:rsidR="00617DE9" w:rsidRPr="00437D8A" w:rsidRDefault="00617DE9" w:rsidP="00AE21B7">
          <w:pPr>
            <w:pStyle w:val="Header"/>
            <w:tabs>
              <w:tab w:val="clear" w:pos="4153"/>
              <w:tab w:val="clear" w:pos="8306"/>
            </w:tabs>
            <w:jc w:val="right"/>
            <w:rPr>
              <w:rFonts w:asciiTheme="minorHAnsi" w:hAnsiTheme="minorHAnsi" w:cstheme="minorHAnsi"/>
              <w:sz w:val="18"/>
              <w:szCs w:val="18"/>
            </w:rPr>
          </w:pPr>
          <w:r w:rsidRPr="006764F6">
            <w:rPr>
              <w:rFonts w:asciiTheme="minorHAnsi" w:hAnsiTheme="minorHAnsi" w:cstheme="minorHAnsi"/>
              <w:sz w:val="18"/>
              <w:szCs w:val="18"/>
            </w:rPr>
            <w:t xml:space="preserve"> </w:t>
          </w:r>
          <w:r>
            <w:rPr>
              <w:rFonts w:asciiTheme="minorHAnsi" w:hAnsiTheme="minorHAnsi" w:cstheme="minorHAnsi"/>
              <w:sz w:val="18"/>
              <w:szCs w:val="18"/>
            </w:rPr>
            <w:t>Σελίδα</w:t>
          </w:r>
          <w:r w:rsidRPr="00437D8A">
            <w:rPr>
              <w:rFonts w:asciiTheme="minorHAnsi" w:hAnsiTheme="minorHAnsi" w:cstheme="minorHAnsi"/>
              <w:sz w:val="18"/>
              <w:szCs w:val="18"/>
            </w:rPr>
            <w:t xml:space="preserve"> </w:t>
          </w:r>
          <w:r w:rsidRPr="00437D8A">
            <w:rPr>
              <w:rFonts w:asciiTheme="minorHAnsi" w:hAnsiTheme="minorHAnsi" w:cstheme="minorHAnsi"/>
              <w:sz w:val="18"/>
              <w:szCs w:val="18"/>
            </w:rPr>
            <w:fldChar w:fldCharType="begin"/>
          </w:r>
          <w:r w:rsidRPr="00437D8A">
            <w:rPr>
              <w:rFonts w:asciiTheme="minorHAnsi" w:hAnsiTheme="minorHAnsi" w:cstheme="minorHAnsi"/>
              <w:sz w:val="18"/>
              <w:szCs w:val="18"/>
            </w:rPr>
            <w:instrText xml:space="preserve"> PAGE </w:instrText>
          </w:r>
          <w:r w:rsidRPr="00437D8A">
            <w:rPr>
              <w:rFonts w:asciiTheme="minorHAnsi" w:hAnsiTheme="minorHAnsi" w:cstheme="minorHAnsi"/>
              <w:sz w:val="18"/>
              <w:szCs w:val="18"/>
            </w:rPr>
            <w:fldChar w:fldCharType="separate"/>
          </w:r>
          <w:r w:rsidR="0065635E">
            <w:rPr>
              <w:rFonts w:asciiTheme="minorHAnsi" w:hAnsiTheme="minorHAnsi" w:cstheme="minorHAnsi"/>
              <w:noProof/>
              <w:sz w:val="18"/>
              <w:szCs w:val="18"/>
            </w:rPr>
            <w:t>20</w:t>
          </w:r>
          <w:r w:rsidRPr="00437D8A">
            <w:rPr>
              <w:rFonts w:asciiTheme="minorHAnsi" w:hAnsiTheme="minorHAnsi" w:cstheme="minorHAnsi"/>
              <w:sz w:val="18"/>
              <w:szCs w:val="18"/>
            </w:rPr>
            <w:fldChar w:fldCharType="end"/>
          </w:r>
          <w:r>
            <w:rPr>
              <w:rFonts w:asciiTheme="minorHAnsi" w:hAnsiTheme="minorHAnsi" w:cstheme="minorHAnsi"/>
              <w:sz w:val="18"/>
              <w:szCs w:val="18"/>
            </w:rPr>
            <w:t xml:space="preserve"> από</w:t>
          </w:r>
          <w:r w:rsidRPr="00437D8A">
            <w:rPr>
              <w:rFonts w:asciiTheme="minorHAnsi" w:hAnsiTheme="minorHAnsi" w:cstheme="minorHAnsi"/>
              <w:sz w:val="18"/>
              <w:szCs w:val="18"/>
            </w:rPr>
            <w:t xml:space="preserve"> </w:t>
          </w:r>
          <w:r w:rsidRPr="00437D8A">
            <w:rPr>
              <w:rFonts w:asciiTheme="minorHAnsi" w:hAnsiTheme="minorHAnsi" w:cstheme="minorHAnsi"/>
              <w:sz w:val="18"/>
              <w:szCs w:val="18"/>
            </w:rPr>
            <w:fldChar w:fldCharType="begin"/>
          </w:r>
          <w:r w:rsidRPr="00437D8A">
            <w:rPr>
              <w:rFonts w:asciiTheme="minorHAnsi" w:hAnsiTheme="minorHAnsi" w:cstheme="minorHAnsi"/>
              <w:sz w:val="18"/>
              <w:szCs w:val="18"/>
            </w:rPr>
            <w:instrText xml:space="preserve"> NUMPAGES </w:instrText>
          </w:r>
          <w:r w:rsidRPr="00437D8A">
            <w:rPr>
              <w:rFonts w:asciiTheme="minorHAnsi" w:hAnsiTheme="minorHAnsi" w:cstheme="minorHAnsi"/>
              <w:sz w:val="18"/>
              <w:szCs w:val="18"/>
            </w:rPr>
            <w:fldChar w:fldCharType="separate"/>
          </w:r>
          <w:r w:rsidR="0065635E">
            <w:rPr>
              <w:rFonts w:asciiTheme="minorHAnsi" w:hAnsiTheme="minorHAnsi" w:cstheme="minorHAnsi"/>
              <w:noProof/>
              <w:sz w:val="18"/>
              <w:szCs w:val="18"/>
            </w:rPr>
            <w:t>20</w:t>
          </w:r>
          <w:r w:rsidRPr="00437D8A">
            <w:rPr>
              <w:rFonts w:asciiTheme="minorHAnsi" w:hAnsiTheme="minorHAnsi" w:cstheme="minorHAnsi"/>
              <w:sz w:val="18"/>
              <w:szCs w:val="18"/>
            </w:rPr>
            <w:fldChar w:fldCharType="end"/>
          </w:r>
        </w:p>
      </w:tc>
    </w:tr>
  </w:tbl>
  <w:p w:rsidR="00617DE9" w:rsidRPr="00A16093" w:rsidRDefault="00617DE9" w:rsidP="00AE21B7">
    <w:pPr>
      <w:pStyle w:val="Footer"/>
      <w:rPr>
        <w:rFonts w:asciiTheme="minorHAnsi" w:hAnsiTheme="minorHAnsi" w:cstheme="minorHAnsi"/>
      </w:rPr>
    </w:pPr>
  </w:p>
  <w:p w:rsidR="00617DE9" w:rsidRPr="00AE21B7" w:rsidRDefault="00617DE9" w:rsidP="00AE2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9" w:rsidRPr="006764F6" w:rsidRDefault="00617DE9" w:rsidP="006764F6">
    <w:pPr>
      <w:pStyle w:val="Header"/>
      <w:pBdr>
        <w:top w:val="dotted" w:sz="4" w:space="1" w:color="auto"/>
      </w:pBdr>
      <w:spacing w:before="60" w:after="60"/>
      <w:jc w:val="center"/>
      <w:rPr>
        <w:rFonts w:asciiTheme="minorHAnsi" w:hAnsiTheme="minorHAnsi" w:cstheme="minorHAnsi"/>
        <w:sz w:val="18"/>
        <w:szCs w:val="18"/>
      </w:rPr>
    </w:pPr>
    <w:r w:rsidRPr="006764F6">
      <w:rPr>
        <w:rFonts w:asciiTheme="minorHAnsi" w:hAnsiTheme="minorHAnsi" w:cstheme="minorHAnsi"/>
        <w:sz w:val="18"/>
        <w:szCs w:val="18"/>
      </w:rPr>
      <w:t xml:space="preserve">Λεωφόρος </w:t>
    </w:r>
    <w:proofErr w:type="spellStart"/>
    <w:r w:rsidRPr="006764F6">
      <w:rPr>
        <w:rFonts w:asciiTheme="minorHAnsi" w:hAnsiTheme="minorHAnsi" w:cstheme="minorHAnsi"/>
        <w:sz w:val="18"/>
        <w:szCs w:val="18"/>
      </w:rPr>
      <w:t>Στροβόλου</w:t>
    </w:r>
    <w:proofErr w:type="spellEnd"/>
    <w:r w:rsidRPr="006764F6">
      <w:rPr>
        <w:rFonts w:asciiTheme="minorHAnsi" w:hAnsiTheme="minorHAnsi" w:cstheme="minorHAnsi"/>
        <w:sz w:val="18"/>
        <w:szCs w:val="18"/>
      </w:rPr>
      <w:t xml:space="preserve"> 286, 2048 </w:t>
    </w:r>
    <w:proofErr w:type="spellStart"/>
    <w:r w:rsidRPr="006764F6">
      <w:rPr>
        <w:rFonts w:asciiTheme="minorHAnsi" w:hAnsiTheme="minorHAnsi" w:cstheme="minorHAnsi"/>
        <w:sz w:val="18"/>
        <w:szCs w:val="18"/>
      </w:rPr>
      <w:t>Στρόβολος</w:t>
    </w:r>
    <w:proofErr w:type="spellEnd"/>
    <w:r w:rsidRPr="006764F6">
      <w:rPr>
        <w:rFonts w:asciiTheme="minorHAnsi" w:hAnsiTheme="minorHAnsi" w:cstheme="minorHAnsi"/>
        <w:sz w:val="18"/>
        <w:szCs w:val="18"/>
      </w:rPr>
      <w:t xml:space="preserve"> – Φαξ: 22 321925 – </w:t>
    </w:r>
    <w:r w:rsidR="009323B9">
      <w:rPr>
        <w:rStyle w:val="Hyperlink"/>
        <w:rFonts w:asciiTheme="minorHAnsi" w:hAnsiTheme="minorHAnsi" w:cstheme="minorHAnsi"/>
        <w:sz w:val="18"/>
        <w:szCs w:val="18"/>
        <w:lang w:val="en-US"/>
      </w:rPr>
      <w:fldChar w:fldCharType="begin"/>
    </w:r>
    <w:r w:rsidR="009323B9" w:rsidRPr="00C46625">
      <w:rPr>
        <w:rStyle w:val="Hyperlink"/>
        <w:rFonts w:asciiTheme="minorHAnsi" w:hAnsiTheme="minorHAnsi" w:cstheme="minorHAnsi"/>
        <w:sz w:val="18"/>
        <w:szCs w:val="18"/>
        <w:rPrChange w:id="2" w:author="Angelos Thrasyvoulou" w:date="2019-10-31T13:44:00Z">
          <w:rPr>
            <w:rStyle w:val="Hyperlink"/>
            <w:rFonts w:asciiTheme="minorHAnsi" w:hAnsiTheme="minorHAnsi" w:cstheme="minorHAnsi"/>
            <w:sz w:val="18"/>
            <w:szCs w:val="18"/>
            <w:lang w:val="en-US"/>
          </w:rPr>
        </w:rPrChange>
      </w:rPr>
      <w:instrText xml:space="preserve"> </w:instrText>
    </w:r>
    <w:r w:rsidR="009323B9">
      <w:rPr>
        <w:rStyle w:val="Hyperlink"/>
        <w:rFonts w:asciiTheme="minorHAnsi" w:hAnsiTheme="minorHAnsi" w:cstheme="minorHAnsi"/>
        <w:sz w:val="18"/>
        <w:szCs w:val="18"/>
        <w:lang w:val="en-US"/>
      </w:rPr>
      <w:instrText>HYPERLINK</w:instrText>
    </w:r>
    <w:r w:rsidR="009323B9" w:rsidRPr="00C46625">
      <w:rPr>
        <w:rStyle w:val="Hyperlink"/>
        <w:rFonts w:asciiTheme="minorHAnsi" w:hAnsiTheme="minorHAnsi" w:cstheme="minorHAnsi"/>
        <w:sz w:val="18"/>
        <w:szCs w:val="18"/>
        <w:rPrChange w:id="3" w:author="Angelos Thrasyvoulou" w:date="2019-10-31T13:44:00Z">
          <w:rPr>
            <w:rStyle w:val="Hyperlink"/>
            <w:rFonts w:asciiTheme="minorHAnsi" w:hAnsiTheme="minorHAnsi" w:cstheme="minorHAnsi"/>
            <w:sz w:val="18"/>
            <w:szCs w:val="18"/>
            <w:lang w:val="en-US"/>
          </w:rPr>
        </w:rPrChange>
      </w:rPr>
      <w:instrText xml:space="preserve"> "</w:instrText>
    </w:r>
    <w:r w:rsidR="009323B9">
      <w:rPr>
        <w:rStyle w:val="Hyperlink"/>
        <w:rFonts w:asciiTheme="minorHAnsi" w:hAnsiTheme="minorHAnsi" w:cstheme="minorHAnsi"/>
        <w:sz w:val="18"/>
        <w:szCs w:val="18"/>
        <w:lang w:val="en-US"/>
      </w:rPr>
      <w:instrText>http</w:instrText>
    </w:r>
    <w:r w:rsidR="009323B9" w:rsidRPr="00C46625">
      <w:rPr>
        <w:rStyle w:val="Hyperlink"/>
        <w:rFonts w:asciiTheme="minorHAnsi" w:hAnsiTheme="minorHAnsi" w:cstheme="minorHAnsi"/>
        <w:sz w:val="18"/>
        <w:szCs w:val="18"/>
        <w:rPrChange w:id="4" w:author="Angelos Thrasyvoulou" w:date="2019-10-31T13:44:00Z">
          <w:rPr>
            <w:rStyle w:val="Hyperlink"/>
            <w:rFonts w:asciiTheme="minorHAnsi" w:hAnsiTheme="minorHAnsi" w:cstheme="minorHAnsi"/>
            <w:sz w:val="18"/>
            <w:szCs w:val="18"/>
            <w:lang w:val="en-US"/>
          </w:rPr>
        </w:rPrChange>
      </w:rPr>
      <w:instrText>://</w:instrText>
    </w:r>
    <w:r w:rsidR="009323B9">
      <w:rPr>
        <w:rStyle w:val="Hyperlink"/>
        <w:rFonts w:asciiTheme="minorHAnsi" w:hAnsiTheme="minorHAnsi" w:cstheme="minorHAnsi"/>
        <w:sz w:val="18"/>
        <w:szCs w:val="18"/>
        <w:lang w:val="en-US"/>
      </w:rPr>
      <w:instrText>www</w:instrText>
    </w:r>
    <w:r w:rsidR="009323B9" w:rsidRPr="00C46625">
      <w:rPr>
        <w:rStyle w:val="Hyperlink"/>
        <w:rFonts w:asciiTheme="minorHAnsi" w:hAnsiTheme="minorHAnsi" w:cstheme="minorHAnsi"/>
        <w:sz w:val="18"/>
        <w:szCs w:val="18"/>
        <w:rPrChange w:id="5" w:author="Angelos Thrasyvoulou" w:date="2019-10-31T13:44:00Z">
          <w:rPr>
            <w:rStyle w:val="Hyperlink"/>
            <w:rFonts w:asciiTheme="minorHAnsi" w:hAnsiTheme="minorHAnsi" w:cstheme="minorHAnsi"/>
            <w:sz w:val="18"/>
            <w:szCs w:val="18"/>
            <w:lang w:val="en-US"/>
          </w:rPr>
        </w:rPrChange>
      </w:rPr>
      <w:instrText>.</w:instrText>
    </w:r>
    <w:r w:rsidR="009323B9">
      <w:rPr>
        <w:rStyle w:val="Hyperlink"/>
        <w:rFonts w:asciiTheme="minorHAnsi" w:hAnsiTheme="minorHAnsi" w:cstheme="minorHAnsi"/>
        <w:sz w:val="18"/>
        <w:szCs w:val="18"/>
        <w:lang w:val="en-US"/>
      </w:rPr>
      <w:instrText>mcw</w:instrText>
    </w:r>
    <w:r w:rsidR="009323B9" w:rsidRPr="00C46625">
      <w:rPr>
        <w:rStyle w:val="Hyperlink"/>
        <w:rFonts w:asciiTheme="minorHAnsi" w:hAnsiTheme="minorHAnsi" w:cstheme="minorHAnsi"/>
        <w:sz w:val="18"/>
        <w:szCs w:val="18"/>
        <w:rPrChange w:id="6" w:author="Angelos Thrasyvoulou" w:date="2019-10-31T13:44:00Z">
          <w:rPr>
            <w:rStyle w:val="Hyperlink"/>
            <w:rFonts w:asciiTheme="minorHAnsi" w:hAnsiTheme="minorHAnsi" w:cstheme="minorHAnsi"/>
            <w:sz w:val="18"/>
            <w:szCs w:val="18"/>
            <w:lang w:val="en-US"/>
          </w:rPr>
        </w:rPrChange>
      </w:rPr>
      <w:instrText>.</w:instrText>
    </w:r>
    <w:r w:rsidR="009323B9">
      <w:rPr>
        <w:rStyle w:val="Hyperlink"/>
        <w:rFonts w:asciiTheme="minorHAnsi" w:hAnsiTheme="minorHAnsi" w:cstheme="minorHAnsi"/>
        <w:sz w:val="18"/>
        <w:szCs w:val="18"/>
        <w:lang w:val="en-US"/>
      </w:rPr>
      <w:instrText>gov</w:instrText>
    </w:r>
    <w:r w:rsidR="009323B9" w:rsidRPr="00C46625">
      <w:rPr>
        <w:rStyle w:val="Hyperlink"/>
        <w:rFonts w:asciiTheme="minorHAnsi" w:hAnsiTheme="minorHAnsi" w:cstheme="minorHAnsi"/>
        <w:sz w:val="18"/>
        <w:szCs w:val="18"/>
        <w:rPrChange w:id="7" w:author="Angelos Thrasyvoulou" w:date="2019-10-31T13:44:00Z">
          <w:rPr>
            <w:rStyle w:val="Hyperlink"/>
            <w:rFonts w:asciiTheme="minorHAnsi" w:hAnsiTheme="minorHAnsi" w:cstheme="minorHAnsi"/>
            <w:sz w:val="18"/>
            <w:szCs w:val="18"/>
            <w:lang w:val="en-US"/>
          </w:rPr>
        </w:rPrChange>
      </w:rPr>
      <w:instrText>.</w:instrText>
    </w:r>
    <w:r w:rsidR="009323B9">
      <w:rPr>
        <w:rStyle w:val="Hyperlink"/>
        <w:rFonts w:asciiTheme="minorHAnsi" w:hAnsiTheme="minorHAnsi" w:cstheme="minorHAnsi"/>
        <w:sz w:val="18"/>
        <w:szCs w:val="18"/>
        <w:lang w:val="en-US"/>
      </w:rPr>
      <w:instrText>cy</w:instrText>
    </w:r>
    <w:r w:rsidR="009323B9" w:rsidRPr="00C46625">
      <w:rPr>
        <w:rStyle w:val="Hyperlink"/>
        <w:rFonts w:asciiTheme="minorHAnsi" w:hAnsiTheme="minorHAnsi" w:cstheme="minorHAnsi"/>
        <w:sz w:val="18"/>
        <w:szCs w:val="18"/>
        <w:rPrChange w:id="8" w:author="Angelos Thrasyvoulou" w:date="2019-10-31T13:44:00Z">
          <w:rPr>
            <w:rStyle w:val="Hyperlink"/>
            <w:rFonts w:asciiTheme="minorHAnsi" w:hAnsiTheme="minorHAnsi" w:cstheme="minorHAnsi"/>
            <w:sz w:val="18"/>
            <w:szCs w:val="18"/>
            <w:lang w:val="en-US"/>
          </w:rPr>
        </w:rPrChange>
      </w:rPr>
      <w:instrText>/</w:instrText>
    </w:r>
    <w:r w:rsidR="009323B9">
      <w:rPr>
        <w:rStyle w:val="Hyperlink"/>
        <w:rFonts w:asciiTheme="minorHAnsi" w:hAnsiTheme="minorHAnsi" w:cstheme="minorHAnsi"/>
        <w:sz w:val="18"/>
        <w:szCs w:val="18"/>
        <w:lang w:val="en-US"/>
      </w:rPr>
      <w:instrText>dec</w:instrText>
    </w:r>
    <w:r w:rsidR="009323B9" w:rsidRPr="00C46625">
      <w:rPr>
        <w:rStyle w:val="Hyperlink"/>
        <w:rFonts w:asciiTheme="minorHAnsi" w:hAnsiTheme="minorHAnsi" w:cstheme="minorHAnsi"/>
        <w:sz w:val="18"/>
        <w:szCs w:val="18"/>
        <w:rPrChange w:id="9" w:author="Angelos Thrasyvoulou" w:date="2019-10-31T13:44:00Z">
          <w:rPr>
            <w:rStyle w:val="Hyperlink"/>
            <w:rFonts w:asciiTheme="minorHAnsi" w:hAnsiTheme="minorHAnsi" w:cstheme="minorHAnsi"/>
            <w:sz w:val="18"/>
            <w:szCs w:val="18"/>
            <w:lang w:val="en-US"/>
          </w:rPr>
        </w:rPrChange>
      </w:rPr>
      <w:instrText xml:space="preserve">" </w:instrText>
    </w:r>
    <w:r w:rsidR="009323B9">
      <w:rPr>
        <w:rStyle w:val="Hyperlink"/>
        <w:rFonts w:asciiTheme="minorHAnsi" w:hAnsiTheme="minorHAnsi" w:cstheme="minorHAnsi"/>
        <w:sz w:val="18"/>
        <w:szCs w:val="18"/>
        <w:lang w:val="en-US"/>
      </w:rPr>
      <w:fldChar w:fldCharType="separate"/>
    </w:r>
    <w:r w:rsidRPr="00AE0CE7">
      <w:rPr>
        <w:rStyle w:val="Hyperlink"/>
        <w:rFonts w:asciiTheme="minorHAnsi" w:hAnsiTheme="minorHAnsi" w:cstheme="minorHAnsi"/>
        <w:sz w:val="18"/>
        <w:szCs w:val="18"/>
        <w:lang w:val="en-US"/>
      </w:rPr>
      <w:t>http</w:t>
    </w:r>
    <w:r w:rsidRPr="00AE0CE7">
      <w:rPr>
        <w:rStyle w:val="Hyperlink"/>
        <w:rFonts w:asciiTheme="minorHAnsi" w:hAnsiTheme="minorHAnsi" w:cstheme="minorHAnsi"/>
        <w:sz w:val="18"/>
        <w:szCs w:val="18"/>
      </w:rPr>
      <w:t>://</w:t>
    </w:r>
    <w:r w:rsidRPr="00AE0CE7">
      <w:rPr>
        <w:rStyle w:val="Hyperlink"/>
        <w:rFonts w:asciiTheme="minorHAnsi" w:hAnsiTheme="minorHAnsi" w:cstheme="minorHAnsi"/>
        <w:sz w:val="18"/>
        <w:szCs w:val="18"/>
        <w:lang w:val="en-US"/>
      </w:rPr>
      <w:t>www</w:t>
    </w:r>
    <w:r w:rsidRPr="00AE0CE7">
      <w:rPr>
        <w:rStyle w:val="Hyperlink"/>
        <w:rFonts w:asciiTheme="minorHAnsi" w:hAnsiTheme="minorHAnsi" w:cstheme="minorHAnsi"/>
        <w:sz w:val="18"/>
        <w:szCs w:val="18"/>
      </w:rPr>
      <w:t>.</w:t>
    </w:r>
    <w:proofErr w:type="spellStart"/>
    <w:r w:rsidRPr="00AE0CE7">
      <w:rPr>
        <w:rStyle w:val="Hyperlink"/>
        <w:rFonts w:asciiTheme="minorHAnsi" w:hAnsiTheme="minorHAnsi" w:cstheme="minorHAnsi"/>
        <w:sz w:val="18"/>
        <w:szCs w:val="18"/>
        <w:lang w:val="en-US"/>
      </w:rPr>
      <w:t>mcw</w:t>
    </w:r>
    <w:proofErr w:type="spellEnd"/>
    <w:r w:rsidRPr="00AE0CE7">
      <w:rPr>
        <w:rStyle w:val="Hyperlink"/>
        <w:rFonts w:asciiTheme="minorHAnsi" w:hAnsiTheme="minorHAnsi" w:cstheme="minorHAnsi"/>
        <w:sz w:val="18"/>
        <w:szCs w:val="18"/>
      </w:rPr>
      <w:t>.</w:t>
    </w:r>
    <w:proofErr w:type="spellStart"/>
    <w:r w:rsidRPr="00AE0CE7">
      <w:rPr>
        <w:rStyle w:val="Hyperlink"/>
        <w:rFonts w:asciiTheme="minorHAnsi" w:hAnsiTheme="minorHAnsi" w:cstheme="minorHAnsi"/>
        <w:sz w:val="18"/>
        <w:szCs w:val="18"/>
        <w:lang w:val="en-US"/>
      </w:rPr>
      <w:t>gov</w:t>
    </w:r>
    <w:proofErr w:type="spellEnd"/>
    <w:r w:rsidRPr="00AE0CE7">
      <w:rPr>
        <w:rStyle w:val="Hyperlink"/>
        <w:rFonts w:asciiTheme="minorHAnsi" w:hAnsiTheme="minorHAnsi" w:cstheme="minorHAnsi"/>
        <w:sz w:val="18"/>
        <w:szCs w:val="18"/>
      </w:rPr>
      <w:t>.</w:t>
    </w:r>
    <w:r w:rsidRPr="00AE0CE7">
      <w:rPr>
        <w:rStyle w:val="Hyperlink"/>
        <w:rFonts w:asciiTheme="minorHAnsi" w:hAnsiTheme="minorHAnsi" w:cstheme="minorHAnsi"/>
        <w:sz w:val="18"/>
        <w:szCs w:val="18"/>
        <w:lang w:val="en-US"/>
      </w:rPr>
      <w:t>cy</w:t>
    </w:r>
    <w:r w:rsidRPr="00AE0CE7">
      <w:rPr>
        <w:rStyle w:val="Hyperlink"/>
        <w:rFonts w:asciiTheme="minorHAnsi" w:hAnsiTheme="minorHAnsi" w:cstheme="minorHAnsi"/>
        <w:sz w:val="18"/>
        <w:szCs w:val="18"/>
      </w:rPr>
      <w:t>/</w:t>
    </w:r>
    <w:proofErr w:type="spellStart"/>
    <w:r w:rsidRPr="00AE0CE7">
      <w:rPr>
        <w:rStyle w:val="Hyperlink"/>
        <w:rFonts w:asciiTheme="minorHAnsi" w:hAnsiTheme="minorHAnsi" w:cstheme="minorHAnsi"/>
        <w:sz w:val="18"/>
        <w:szCs w:val="18"/>
        <w:lang w:val="en-US"/>
      </w:rPr>
      <w:t>dec</w:t>
    </w:r>
    <w:proofErr w:type="spellEnd"/>
    <w:r w:rsidR="009323B9">
      <w:rPr>
        <w:rStyle w:val="Hyperlink"/>
        <w:rFonts w:asciiTheme="minorHAnsi" w:hAnsiTheme="minorHAnsi" w:cstheme="minorHAnsi"/>
        <w:sz w:val="18"/>
        <w:szCs w:val="18"/>
        <w:lang w:val="en-US"/>
      </w:rPr>
      <w:fldChar w:fldCharType="end"/>
    </w:r>
    <w:r>
      <w:rPr>
        <w:rFonts w:asciiTheme="minorHAnsi" w:hAnsiTheme="minorHAnsi" w:cstheme="minorHAnsi"/>
        <w:sz w:val="18"/>
        <w:szCs w:val="18"/>
      </w:rPr>
      <w:t xml:space="preserve"> </w:t>
    </w:r>
    <w:r w:rsidRPr="006764F6">
      <w:rPr>
        <w:rFonts w:asciiTheme="minorHAnsi" w:hAnsiTheme="minorHAnsi" w:cstheme="minorHAnsi"/>
        <w:sz w:val="18"/>
        <w:szCs w:val="18"/>
      </w:rPr>
      <w:t>– Διεύθυνση Αλληλογραφίας: ΤΘ 24647, 1302 Λευκωσία</w:t>
    </w:r>
  </w:p>
  <w:tbl>
    <w:tblPr>
      <w:tblW w:w="14009" w:type="dxa"/>
      <w:tblLook w:val="01E0" w:firstRow="1" w:lastRow="1" w:firstColumn="1" w:lastColumn="1" w:noHBand="0" w:noVBand="0"/>
    </w:tblPr>
    <w:tblGrid>
      <w:gridCol w:w="3254"/>
      <w:gridCol w:w="8167"/>
      <w:gridCol w:w="2588"/>
    </w:tblGrid>
    <w:tr w:rsidR="00617DE9" w:rsidRPr="00A16093" w:rsidTr="006764F6">
      <w:trPr>
        <w:trHeight w:val="280"/>
      </w:trPr>
      <w:tc>
        <w:tcPr>
          <w:tcW w:w="3254" w:type="dxa"/>
        </w:tcPr>
        <w:p w:rsidR="00617DE9" w:rsidRPr="006764F6" w:rsidRDefault="00617DE9" w:rsidP="00BC7DC5">
          <w:pPr>
            <w:pStyle w:val="Header"/>
            <w:tabs>
              <w:tab w:val="clear" w:pos="4153"/>
              <w:tab w:val="clear" w:pos="8306"/>
            </w:tabs>
            <w:rPr>
              <w:rFonts w:asciiTheme="minorHAnsi" w:hAnsiTheme="minorHAnsi" w:cstheme="minorHAnsi"/>
              <w:sz w:val="18"/>
              <w:szCs w:val="18"/>
            </w:rPr>
          </w:pPr>
        </w:p>
      </w:tc>
      <w:tc>
        <w:tcPr>
          <w:tcW w:w="8167" w:type="dxa"/>
        </w:tcPr>
        <w:p w:rsidR="00617DE9" w:rsidRPr="006764F6" w:rsidRDefault="00617DE9" w:rsidP="00BC7DC5">
          <w:pPr>
            <w:pStyle w:val="Header"/>
            <w:tabs>
              <w:tab w:val="clear" w:pos="4153"/>
              <w:tab w:val="clear" w:pos="8306"/>
            </w:tabs>
            <w:jc w:val="center"/>
            <w:rPr>
              <w:rFonts w:asciiTheme="minorHAnsi" w:hAnsiTheme="minorHAnsi" w:cstheme="minorHAnsi"/>
              <w:b/>
              <w:sz w:val="18"/>
              <w:szCs w:val="18"/>
            </w:rPr>
          </w:pPr>
        </w:p>
      </w:tc>
      <w:tc>
        <w:tcPr>
          <w:tcW w:w="2588" w:type="dxa"/>
        </w:tcPr>
        <w:p w:rsidR="00617DE9" w:rsidRPr="00437D8A" w:rsidRDefault="00617DE9" w:rsidP="00BC7DC5">
          <w:pPr>
            <w:pStyle w:val="Header"/>
            <w:tabs>
              <w:tab w:val="clear" w:pos="4153"/>
              <w:tab w:val="clear" w:pos="8306"/>
            </w:tabs>
            <w:jc w:val="right"/>
            <w:rPr>
              <w:rFonts w:asciiTheme="minorHAnsi" w:hAnsiTheme="minorHAnsi" w:cstheme="minorHAnsi"/>
              <w:sz w:val="18"/>
              <w:szCs w:val="18"/>
            </w:rPr>
          </w:pPr>
          <w:r w:rsidRPr="006764F6">
            <w:rPr>
              <w:rFonts w:asciiTheme="minorHAnsi" w:hAnsiTheme="minorHAnsi" w:cstheme="minorHAnsi"/>
              <w:sz w:val="18"/>
              <w:szCs w:val="18"/>
            </w:rPr>
            <w:t xml:space="preserve"> </w:t>
          </w:r>
          <w:r>
            <w:rPr>
              <w:rFonts w:asciiTheme="minorHAnsi" w:hAnsiTheme="minorHAnsi" w:cstheme="minorHAnsi"/>
              <w:sz w:val="18"/>
              <w:szCs w:val="18"/>
            </w:rPr>
            <w:t>Σελίδα</w:t>
          </w:r>
          <w:r w:rsidRPr="00437D8A">
            <w:rPr>
              <w:rFonts w:asciiTheme="minorHAnsi" w:hAnsiTheme="minorHAnsi" w:cstheme="minorHAnsi"/>
              <w:sz w:val="18"/>
              <w:szCs w:val="18"/>
            </w:rPr>
            <w:t xml:space="preserve"> </w:t>
          </w:r>
          <w:r w:rsidRPr="00437D8A">
            <w:rPr>
              <w:rFonts w:asciiTheme="minorHAnsi" w:hAnsiTheme="minorHAnsi" w:cstheme="minorHAnsi"/>
              <w:sz w:val="18"/>
              <w:szCs w:val="18"/>
            </w:rPr>
            <w:fldChar w:fldCharType="begin"/>
          </w:r>
          <w:r w:rsidRPr="00437D8A">
            <w:rPr>
              <w:rFonts w:asciiTheme="minorHAnsi" w:hAnsiTheme="minorHAnsi" w:cstheme="minorHAnsi"/>
              <w:sz w:val="18"/>
              <w:szCs w:val="18"/>
            </w:rPr>
            <w:instrText xml:space="preserve"> PAGE </w:instrText>
          </w:r>
          <w:r w:rsidRPr="00437D8A">
            <w:rPr>
              <w:rFonts w:asciiTheme="minorHAnsi" w:hAnsiTheme="minorHAnsi" w:cstheme="minorHAnsi"/>
              <w:sz w:val="18"/>
              <w:szCs w:val="18"/>
            </w:rPr>
            <w:fldChar w:fldCharType="separate"/>
          </w:r>
          <w:r w:rsidR="0065635E">
            <w:rPr>
              <w:rFonts w:asciiTheme="minorHAnsi" w:hAnsiTheme="minorHAnsi" w:cstheme="minorHAnsi"/>
              <w:noProof/>
              <w:sz w:val="18"/>
              <w:szCs w:val="18"/>
            </w:rPr>
            <w:t>1</w:t>
          </w:r>
          <w:r w:rsidRPr="00437D8A">
            <w:rPr>
              <w:rFonts w:asciiTheme="minorHAnsi" w:hAnsiTheme="minorHAnsi" w:cstheme="minorHAnsi"/>
              <w:sz w:val="18"/>
              <w:szCs w:val="18"/>
            </w:rPr>
            <w:fldChar w:fldCharType="end"/>
          </w:r>
          <w:r>
            <w:rPr>
              <w:rFonts w:asciiTheme="minorHAnsi" w:hAnsiTheme="minorHAnsi" w:cstheme="minorHAnsi"/>
              <w:sz w:val="18"/>
              <w:szCs w:val="18"/>
            </w:rPr>
            <w:t xml:space="preserve"> από</w:t>
          </w:r>
          <w:r w:rsidRPr="00437D8A">
            <w:rPr>
              <w:rFonts w:asciiTheme="minorHAnsi" w:hAnsiTheme="minorHAnsi" w:cstheme="minorHAnsi"/>
              <w:sz w:val="18"/>
              <w:szCs w:val="18"/>
            </w:rPr>
            <w:t xml:space="preserve"> </w:t>
          </w:r>
          <w:r w:rsidRPr="00437D8A">
            <w:rPr>
              <w:rFonts w:asciiTheme="minorHAnsi" w:hAnsiTheme="minorHAnsi" w:cstheme="minorHAnsi"/>
              <w:sz w:val="18"/>
              <w:szCs w:val="18"/>
            </w:rPr>
            <w:fldChar w:fldCharType="begin"/>
          </w:r>
          <w:r w:rsidRPr="00437D8A">
            <w:rPr>
              <w:rFonts w:asciiTheme="minorHAnsi" w:hAnsiTheme="minorHAnsi" w:cstheme="minorHAnsi"/>
              <w:sz w:val="18"/>
              <w:szCs w:val="18"/>
            </w:rPr>
            <w:instrText xml:space="preserve"> NUMPAGES </w:instrText>
          </w:r>
          <w:r w:rsidRPr="00437D8A">
            <w:rPr>
              <w:rFonts w:asciiTheme="minorHAnsi" w:hAnsiTheme="minorHAnsi" w:cstheme="minorHAnsi"/>
              <w:sz w:val="18"/>
              <w:szCs w:val="18"/>
            </w:rPr>
            <w:fldChar w:fldCharType="separate"/>
          </w:r>
          <w:r w:rsidR="0065635E">
            <w:rPr>
              <w:rFonts w:asciiTheme="minorHAnsi" w:hAnsiTheme="minorHAnsi" w:cstheme="minorHAnsi"/>
              <w:noProof/>
              <w:sz w:val="18"/>
              <w:szCs w:val="18"/>
            </w:rPr>
            <w:t>20</w:t>
          </w:r>
          <w:r w:rsidRPr="00437D8A">
            <w:rPr>
              <w:rFonts w:asciiTheme="minorHAnsi" w:hAnsiTheme="minorHAnsi" w:cstheme="minorHAnsi"/>
              <w:sz w:val="18"/>
              <w:szCs w:val="18"/>
            </w:rPr>
            <w:fldChar w:fldCharType="end"/>
          </w:r>
        </w:p>
      </w:tc>
    </w:tr>
  </w:tbl>
  <w:p w:rsidR="00617DE9" w:rsidRPr="00A16093" w:rsidRDefault="00617DE9">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BD" w:rsidRDefault="00ED14BD" w:rsidP="00CF22BC">
      <w:r>
        <w:separator/>
      </w:r>
    </w:p>
  </w:footnote>
  <w:footnote w:type="continuationSeparator" w:id="0">
    <w:p w:rsidR="00ED14BD" w:rsidRDefault="00ED14BD" w:rsidP="00CF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0" w:rsidRDefault="00A76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0" w:rsidRDefault="00A76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9" w:rsidRPr="00583C65" w:rsidRDefault="00617DE9">
    <w:pPr>
      <w:pStyle w:val="Header"/>
      <w:rPr>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590550</wp:posOffset>
              </wp:positionV>
              <wp:extent cx="2362200" cy="730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DE9" w:rsidRPr="008019BB" w:rsidRDefault="00617DE9" w:rsidP="008019BB">
                          <w:pPr>
                            <w:jc w:val="center"/>
                            <w:rPr>
                              <w:rFonts w:asciiTheme="minorHAnsi" w:hAnsiTheme="minorHAnsi" w:cstheme="minorHAnsi"/>
                              <w:sz w:val="20"/>
                              <w:szCs w:val="18"/>
                            </w:rPr>
                          </w:pPr>
                          <w:r w:rsidRPr="008019BB">
                            <w:rPr>
                              <w:rFonts w:asciiTheme="minorHAnsi" w:hAnsiTheme="minorHAnsi" w:cstheme="minorHAnsi"/>
                              <w:sz w:val="20"/>
                              <w:szCs w:val="18"/>
                            </w:rPr>
                            <w:t>ΚΥΠΡΙΑΚΗ ΔΗΜΟΚΡΑΤΙΑ</w:t>
                          </w:r>
                        </w:p>
                        <w:p w:rsidR="00617DE9" w:rsidRPr="008019BB" w:rsidRDefault="00617DE9" w:rsidP="004A2480">
                          <w:pPr>
                            <w:jc w:val="center"/>
                            <w:rPr>
                              <w:rFonts w:asciiTheme="minorHAnsi" w:hAnsiTheme="minorHAnsi" w:cstheme="minorHAnsi"/>
                              <w:sz w:val="20"/>
                              <w:szCs w:val="18"/>
                            </w:rPr>
                          </w:pPr>
                          <w:r w:rsidRPr="008019BB">
                            <w:rPr>
                              <w:rFonts w:asciiTheme="minorHAnsi" w:hAnsiTheme="minorHAnsi" w:cstheme="minorHAnsi"/>
                              <w:sz w:val="20"/>
                              <w:szCs w:val="18"/>
                            </w:rPr>
                            <w:t>ΥΠΟΥΡΓΕΙΟ</w:t>
                          </w:r>
                        </w:p>
                        <w:p w:rsidR="00617DE9" w:rsidRPr="008019BB" w:rsidRDefault="00617DE9" w:rsidP="008019BB">
                          <w:pPr>
                            <w:jc w:val="center"/>
                            <w:rPr>
                              <w:rFonts w:asciiTheme="minorHAnsi" w:hAnsiTheme="minorHAnsi" w:cstheme="minorHAnsi"/>
                              <w:sz w:val="20"/>
                              <w:szCs w:val="18"/>
                            </w:rPr>
                          </w:pPr>
                          <w:r w:rsidRPr="008019BB">
                            <w:rPr>
                              <w:rFonts w:asciiTheme="minorHAnsi" w:hAnsiTheme="minorHAnsi" w:cstheme="minorHAnsi"/>
                              <w:sz w:val="20"/>
                              <w:szCs w:val="18"/>
                            </w:rPr>
                            <w:t>ΜΕΤΑΦΟΡΩΝ, ΕΠΙΚΟΙΝΩΝΙΩΝ ΚΑΙ ΕΡΓΩΝ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46.5pt;width:186pt;height:5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Ku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" stroked="f">
              <v:textbox>
                <w:txbxContent>
                  <w:p w:rsidR="00CE7FB7" w:rsidRPr="008019BB" w:rsidRDefault="00CE7FB7" w:rsidP="008019BB">
                    <w:pPr>
                      <w:jc w:val="center"/>
                      <w:rPr>
                        <w:rFonts w:asciiTheme="minorHAnsi" w:hAnsiTheme="minorHAnsi" w:cstheme="minorHAnsi"/>
                        <w:sz w:val="20"/>
                        <w:szCs w:val="18"/>
                      </w:rPr>
                    </w:pPr>
                    <w:r w:rsidRPr="008019BB">
                      <w:rPr>
                        <w:rFonts w:asciiTheme="minorHAnsi" w:hAnsiTheme="minorHAnsi" w:cstheme="minorHAnsi"/>
                        <w:sz w:val="20"/>
                        <w:szCs w:val="18"/>
                      </w:rPr>
                      <w:t>ΚΥΠΡΙΑΚΗ ΔΗΜΟΚΡΑΤΙΑ</w:t>
                    </w:r>
                  </w:p>
                  <w:p w:rsidR="00CE7FB7" w:rsidRPr="008019BB" w:rsidRDefault="00CE7FB7" w:rsidP="004A2480">
                    <w:pPr>
                      <w:jc w:val="center"/>
                      <w:rPr>
                        <w:rFonts w:asciiTheme="minorHAnsi" w:hAnsiTheme="minorHAnsi" w:cstheme="minorHAnsi"/>
                        <w:sz w:val="20"/>
                        <w:szCs w:val="18"/>
                      </w:rPr>
                    </w:pPr>
                    <w:r w:rsidRPr="008019BB">
                      <w:rPr>
                        <w:rFonts w:asciiTheme="minorHAnsi" w:hAnsiTheme="minorHAnsi" w:cstheme="minorHAnsi"/>
                        <w:sz w:val="20"/>
                        <w:szCs w:val="18"/>
                      </w:rPr>
                      <w:t>ΥΠΟΥΡΓΕΙΟ</w:t>
                    </w:r>
                  </w:p>
                  <w:p w:rsidR="00CE7FB7" w:rsidRPr="008019BB" w:rsidRDefault="00CE7FB7" w:rsidP="008019BB">
                    <w:pPr>
                      <w:jc w:val="center"/>
                      <w:rPr>
                        <w:rFonts w:asciiTheme="minorHAnsi" w:hAnsiTheme="minorHAnsi" w:cstheme="minorHAnsi"/>
                        <w:sz w:val="20"/>
                        <w:szCs w:val="18"/>
                      </w:rPr>
                    </w:pPr>
                    <w:r w:rsidRPr="008019BB">
                      <w:rPr>
                        <w:rFonts w:asciiTheme="minorHAnsi" w:hAnsiTheme="minorHAnsi" w:cstheme="minorHAnsi"/>
                        <w:sz w:val="20"/>
                        <w:szCs w:val="18"/>
                      </w:rPr>
                      <w:t>ΜΕΤΑΦΟΡΩΝ, ΕΠΙΚΟΙΝΩΝΙΩΝ ΚΑΙ ΕΡΓΩΝ</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7654925</wp:posOffset>
          </wp:positionH>
          <wp:positionV relativeFrom="paragraph">
            <wp:posOffset>-67945</wp:posOffset>
          </wp:positionV>
          <wp:extent cx="633730" cy="725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25170"/>
                  </a:xfrm>
                  <a:prstGeom prst="rect">
                    <a:avLst/>
                  </a:prstGeom>
                  <a:noFill/>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6886575</wp:posOffset>
              </wp:positionH>
              <wp:positionV relativeFrom="paragraph">
                <wp:posOffset>647700</wp:posOffset>
              </wp:positionV>
              <wp:extent cx="2114550" cy="609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DE9" w:rsidRPr="004A2480" w:rsidRDefault="00617DE9" w:rsidP="004A2480">
                          <w:pPr>
                            <w:jc w:val="center"/>
                            <w:rPr>
                              <w:rFonts w:asciiTheme="minorHAnsi" w:hAnsiTheme="minorHAnsi" w:cstheme="minorHAnsi"/>
                              <w:b/>
                              <w:sz w:val="22"/>
                              <w:szCs w:val="20"/>
                              <w:lang w:val="en-US"/>
                            </w:rPr>
                          </w:pPr>
                          <w:r w:rsidRPr="004A2480">
                            <w:rPr>
                              <w:rFonts w:asciiTheme="minorHAnsi" w:hAnsiTheme="minorHAnsi" w:cstheme="minorHAnsi"/>
                              <w:b/>
                              <w:sz w:val="22"/>
                              <w:szCs w:val="20"/>
                              <w:lang w:val="en-US"/>
                            </w:rPr>
                            <w:t xml:space="preserve">ΤΜΗΜΑ </w:t>
                          </w:r>
                        </w:p>
                        <w:p w:rsidR="00617DE9" w:rsidRPr="00A7069E" w:rsidRDefault="00617DE9" w:rsidP="004A2480">
                          <w:pPr>
                            <w:jc w:val="center"/>
                            <w:rPr>
                              <w:rFonts w:asciiTheme="minorHAnsi" w:hAnsiTheme="minorHAnsi" w:cstheme="minorHAnsi"/>
                              <w:b/>
                              <w:sz w:val="22"/>
                              <w:szCs w:val="20"/>
                              <w:lang w:val="en-US"/>
                            </w:rPr>
                          </w:pPr>
                          <w:r w:rsidRPr="004A2480">
                            <w:rPr>
                              <w:rFonts w:asciiTheme="minorHAnsi" w:hAnsiTheme="minorHAnsi" w:cstheme="minorHAnsi"/>
                              <w:b/>
                              <w:sz w:val="22"/>
                              <w:szCs w:val="20"/>
                              <w:lang w:val="en-US"/>
                            </w:rPr>
                            <w:t>ΗΛΕΚΤΡΟΝΙΚΩΝ ΕΠΙΚΟΙΝΩΝΙΩΝ</w:t>
                          </w:r>
                        </w:p>
                        <w:p w:rsidR="00617DE9" w:rsidRPr="00A7069E" w:rsidRDefault="00617DE9" w:rsidP="00310FBF">
                          <w:pPr>
                            <w:jc w:val="center"/>
                            <w:rPr>
                              <w:rFonts w:asciiTheme="minorHAnsi" w:hAnsiTheme="minorHAnsi" w:cstheme="minorHAnsi"/>
                              <w:sz w:val="20"/>
                              <w:szCs w:val="18"/>
                              <w:lang w:val="en-US"/>
                            </w:rPr>
                          </w:pPr>
                          <w:r w:rsidRPr="004A2480">
                            <w:rPr>
                              <w:rFonts w:asciiTheme="minorHAnsi" w:hAnsiTheme="minorHAnsi" w:cstheme="minorHAnsi"/>
                              <w:sz w:val="20"/>
                              <w:szCs w:val="18"/>
                              <w:lang w:val="en-US"/>
                            </w:rPr>
                            <w:t>ΛΕΥΚΩΣΙΑ 2048</w:t>
                          </w:r>
                        </w:p>
                        <w:p w:rsidR="00617DE9" w:rsidRPr="00A7069E" w:rsidRDefault="00617DE9" w:rsidP="00310FBF">
                          <w:pPr>
                            <w:spacing w:line="360" w:lineRule="auto"/>
                            <w:rPr>
                              <w:rFonts w:asciiTheme="minorHAnsi" w:hAnsiTheme="minorHAnsi" w:cstheme="minorHAnsi"/>
                              <w:sz w:val="20"/>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2.25pt;margin-top:51pt;width:166.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NChQIAABY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" stroked="f">
              <v:textbox>
                <w:txbxContent>
                  <w:p w:rsidR="00CE7FB7" w:rsidRPr="004A2480" w:rsidRDefault="00CE7FB7" w:rsidP="004A2480">
                    <w:pPr>
                      <w:jc w:val="center"/>
                      <w:rPr>
                        <w:rFonts w:asciiTheme="minorHAnsi" w:hAnsiTheme="minorHAnsi" w:cstheme="minorHAnsi"/>
                        <w:b/>
                        <w:sz w:val="22"/>
                        <w:szCs w:val="20"/>
                        <w:lang w:val="en-US"/>
                      </w:rPr>
                    </w:pPr>
                    <w:r w:rsidRPr="004A2480">
                      <w:rPr>
                        <w:rFonts w:asciiTheme="minorHAnsi" w:hAnsiTheme="minorHAnsi" w:cstheme="minorHAnsi"/>
                        <w:b/>
                        <w:sz w:val="22"/>
                        <w:szCs w:val="20"/>
                        <w:lang w:val="en-US"/>
                      </w:rPr>
                      <w:t xml:space="preserve">ΤΜΗΜΑ </w:t>
                    </w:r>
                  </w:p>
                  <w:p w:rsidR="00CE7FB7" w:rsidRPr="00A7069E" w:rsidRDefault="00CE7FB7" w:rsidP="004A2480">
                    <w:pPr>
                      <w:jc w:val="center"/>
                      <w:rPr>
                        <w:rFonts w:asciiTheme="minorHAnsi" w:hAnsiTheme="minorHAnsi" w:cstheme="minorHAnsi"/>
                        <w:b/>
                        <w:sz w:val="22"/>
                        <w:szCs w:val="20"/>
                        <w:lang w:val="en-US"/>
                      </w:rPr>
                    </w:pPr>
                    <w:r w:rsidRPr="004A2480">
                      <w:rPr>
                        <w:rFonts w:asciiTheme="minorHAnsi" w:hAnsiTheme="minorHAnsi" w:cstheme="minorHAnsi"/>
                        <w:b/>
                        <w:sz w:val="22"/>
                        <w:szCs w:val="20"/>
                        <w:lang w:val="en-US"/>
                      </w:rPr>
                      <w:t>ΗΛΕΚΤΡΟΝΙΚΩΝ ΕΠΙΚΟΙΝΩΝΙΩΝ</w:t>
                    </w:r>
                  </w:p>
                  <w:p w:rsidR="00CE7FB7" w:rsidRPr="00A7069E" w:rsidRDefault="00CE7FB7" w:rsidP="00310FBF">
                    <w:pPr>
                      <w:jc w:val="center"/>
                      <w:rPr>
                        <w:rFonts w:asciiTheme="minorHAnsi" w:hAnsiTheme="minorHAnsi" w:cstheme="minorHAnsi"/>
                        <w:sz w:val="20"/>
                        <w:szCs w:val="18"/>
                        <w:lang w:val="en-US"/>
                      </w:rPr>
                    </w:pPr>
                    <w:r w:rsidRPr="004A2480">
                      <w:rPr>
                        <w:rFonts w:asciiTheme="minorHAnsi" w:hAnsiTheme="minorHAnsi" w:cstheme="minorHAnsi"/>
                        <w:sz w:val="20"/>
                        <w:szCs w:val="18"/>
                        <w:lang w:val="en-US"/>
                      </w:rPr>
                      <w:t>ΛΕΥΚΩΣΙΑ 2048</w:t>
                    </w:r>
                  </w:p>
                  <w:p w:rsidR="00CE7FB7" w:rsidRPr="00A7069E" w:rsidRDefault="00CE7FB7" w:rsidP="00310FBF">
                    <w:pPr>
                      <w:spacing w:line="360" w:lineRule="auto"/>
                      <w:rPr>
                        <w:rFonts w:asciiTheme="minorHAnsi" w:hAnsiTheme="minorHAnsi" w:cstheme="minorHAnsi"/>
                        <w:sz w:val="20"/>
                        <w:szCs w:val="18"/>
                        <w:lang w:val="en-US"/>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540385</wp:posOffset>
              </wp:positionH>
              <wp:positionV relativeFrom="paragraph">
                <wp:posOffset>-113665</wp:posOffset>
              </wp:positionV>
              <wp:extent cx="813600" cy="727200"/>
              <wp:effectExtent l="0" t="0" r="698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00" cy="72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DE9" w:rsidRDefault="00617DE9" w:rsidP="00310FBF">
                          <w:r>
                            <w:rPr>
                              <w:noProof/>
                            </w:rPr>
                            <w:drawing>
                              <wp:inline distT="0" distB="0" distL="0" distR="0">
                                <wp:extent cx="752475" cy="661670"/>
                                <wp:effectExtent l="0" t="0" r="9525" b="5080"/>
                                <wp:docPr id="11" name="Picture 1" descr="μαυροασπρό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υροασπρό μικρό"/>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078" cy="662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55pt;margin-top:-8.95pt;width:64.05pt;height:5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mWfwIAABM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" stroked="f">
              <v:textbox style="mso-fit-shape-to-text:t">
                <w:txbxContent>
                  <w:p w:rsidR="00CE7FB7" w:rsidRDefault="00CE7FB7" w:rsidP="00310FBF">
                    <w:r>
                      <w:rPr>
                        <w:noProof/>
                      </w:rPr>
                      <w:drawing>
                        <wp:inline distT="0" distB="0" distL="0" distR="0">
                          <wp:extent cx="752475" cy="661670"/>
                          <wp:effectExtent l="0" t="0" r="9525" b="5080"/>
                          <wp:docPr id="11" name="Picture 1" descr="μαυροασπρό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υροασπρό μικρό"/>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078" cy="662200"/>
                                  </a:xfrm>
                                  <a:prstGeom prst="rect">
                                    <a:avLst/>
                                  </a:prstGeom>
                                  <a:noFill/>
                                  <a:ln>
                                    <a:noFill/>
                                  </a:ln>
                                </pic:spPr>
                              </pic:pic>
                            </a:graphicData>
                          </a:graphic>
                        </wp:inline>
                      </w:drawing>
                    </w:r>
                  </w:p>
                </w:txbxContent>
              </v:textbox>
            </v:shape>
          </w:pict>
        </mc:Fallback>
      </mc:AlternateContent>
    </w:r>
    <w:r>
      <w:rPr>
        <w:lang w:val="en-US"/>
      </w:rPr>
      <w:t xml:space="preserve">  </w:t>
    </w:r>
  </w:p>
  <w:p w:rsidR="00617DE9" w:rsidRDefault="00617DE9"/>
  <w:p w:rsidR="00617DE9" w:rsidRDefault="00617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D29"/>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C414D0"/>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EC3CFE"/>
    <w:multiLevelType w:val="multilevel"/>
    <w:tmpl w:val="EBEC64E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E4020F"/>
    <w:multiLevelType w:val="hybridMultilevel"/>
    <w:tmpl w:val="C672A7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74332F5"/>
    <w:multiLevelType w:val="hybridMultilevel"/>
    <w:tmpl w:val="850EF5F0"/>
    <w:lvl w:ilvl="0" w:tplc="85CC565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7FE44D0"/>
    <w:multiLevelType w:val="hybridMultilevel"/>
    <w:tmpl w:val="0928A9A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9485008"/>
    <w:multiLevelType w:val="multilevel"/>
    <w:tmpl w:val="EBEC64E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377D3E"/>
    <w:multiLevelType w:val="hybridMultilevel"/>
    <w:tmpl w:val="F59C2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CB77E9E"/>
    <w:multiLevelType w:val="hybridMultilevel"/>
    <w:tmpl w:val="3CBA23C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11CA1F69"/>
    <w:multiLevelType w:val="hybridMultilevel"/>
    <w:tmpl w:val="623C31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44542A7"/>
    <w:multiLevelType w:val="hybridMultilevel"/>
    <w:tmpl w:val="9AFA060A"/>
    <w:lvl w:ilvl="0" w:tplc="48D22422">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C052037"/>
    <w:multiLevelType w:val="hybridMultilevel"/>
    <w:tmpl w:val="396C72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CC31188"/>
    <w:multiLevelType w:val="hybridMultilevel"/>
    <w:tmpl w:val="8AB6F0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491E25"/>
    <w:multiLevelType w:val="hybridMultilevel"/>
    <w:tmpl w:val="2EFCE2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DAA2F57"/>
    <w:multiLevelType w:val="hybridMultilevel"/>
    <w:tmpl w:val="CAD859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8ED4375"/>
    <w:multiLevelType w:val="hybridMultilevel"/>
    <w:tmpl w:val="369C6C7E"/>
    <w:lvl w:ilvl="0" w:tplc="3B72E3E6">
      <w:start w:val="1"/>
      <w:numFmt w:val="lowerRoman"/>
      <w:lvlText w:val="(%1)"/>
      <w:lvlJc w:val="left"/>
      <w:pPr>
        <w:tabs>
          <w:tab w:val="num" w:pos="1440"/>
        </w:tabs>
        <w:ind w:left="1440" w:hanging="720"/>
      </w:pPr>
      <w:rPr>
        <w:rFont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4024F0"/>
    <w:multiLevelType w:val="hybridMultilevel"/>
    <w:tmpl w:val="A4FCDD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DA67898"/>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FFF7824"/>
    <w:multiLevelType w:val="hybridMultilevel"/>
    <w:tmpl w:val="972CD6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28C5669"/>
    <w:multiLevelType w:val="hybridMultilevel"/>
    <w:tmpl w:val="65F252D0"/>
    <w:lvl w:ilvl="0" w:tplc="F90CF62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02EBF"/>
    <w:multiLevelType w:val="hybridMultilevel"/>
    <w:tmpl w:val="414C665C"/>
    <w:lvl w:ilvl="0" w:tplc="48D2242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C2C2FF0"/>
    <w:multiLevelType w:val="hybridMultilevel"/>
    <w:tmpl w:val="7FDE0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3D2F6CCE"/>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0E95F64"/>
    <w:multiLevelType w:val="hybridMultilevel"/>
    <w:tmpl w:val="8E862D36"/>
    <w:lvl w:ilvl="0" w:tplc="48D22422">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40FA0401"/>
    <w:multiLevelType w:val="hybridMultilevel"/>
    <w:tmpl w:val="8626CB8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5" w15:restartNumberingAfterBreak="0">
    <w:nsid w:val="439A3BE7"/>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8E41EE9"/>
    <w:multiLevelType w:val="hybridMultilevel"/>
    <w:tmpl w:val="C5A878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93A72AA"/>
    <w:multiLevelType w:val="hybridMultilevel"/>
    <w:tmpl w:val="C672A7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95D3850"/>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DB437CA"/>
    <w:multiLevelType w:val="hybridMultilevel"/>
    <w:tmpl w:val="F2EA90C2"/>
    <w:lvl w:ilvl="0" w:tplc="48D2242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9954AC"/>
    <w:multiLevelType w:val="hybridMultilevel"/>
    <w:tmpl w:val="8626CB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32B5345"/>
    <w:multiLevelType w:val="multilevel"/>
    <w:tmpl w:val="D894267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7F771D9"/>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E966C6"/>
    <w:multiLevelType w:val="multilevel"/>
    <w:tmpl w:val="AF6446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09F0611"/>
    <w:multiLevelType w:val="hybridMultilevel"/>
    <w:tmpl w:val="09B4AEB8"/>
    <w:lvl w:ilvl="0" w:tplc="EE1059E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4347968"/>
    <w:multiLevelType w:val="hybridMultilevel"/>
    <w:tmpl w:val="0928A9A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6B2C5095"/>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2723FF"/>
    <w:multiLevelType w:val="hybridMultilevel"/>
    <w:tmpl w:val="6E74C4F8"/>
    <w:lvl w:ilvl="0" w:tplc="48D2242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34332FD"/>
    <w:multiLevelType w:val="multilevel"/>
    <w:tmpl w:val="EBEC64E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4C15214"/>
    <w:multiLevelType w:val="hybridMultilevel"/>
    <w:tmpl w:val="447A7298"/>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40" w15:restartNumberingAfterBreak="0">
    <w:nsid w:val="7AEA3727"/>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15"/>
  </w:num>
  <w:num w:numId="3">
    <w:abstractNumId w:val="39"/>
  </w:num>
  <w:num w:numId="4">
    <w:abstractNumId w:val="33"/>
  </w:num>
  <w:num w:numId="5">
    <w:abstractNumId w:val="26"/>
  </w:num>
  <w:num w:numId="6">
    <w:abstractNumId w:val="6"/>
  </w:num>
  <w:num w:numId="7">
    <w:abstractNumId w:val="7"/>
  </w:num>
  <w:num w:numId="8">
    <w:abstractNumId w:val="11"/>
  </w:num>
  <w:num w:numId="9">
    <w:abstractNumId w:val="8"/>
  </w:num>
  <w:num w:numId="10">
    <w:abstractNumId w:val="4"/>
  </w:num>
  <w:num w:numId="11">
    <w:abstractNumId w:val="18"/>
  </w:num>
  <w:num w:numId="12">
    <w:abstractNumId w:val="13"/>
  </w:num>
  <w:num w:numId="13">
    <w:abstractNumId w:val="40"/>
  </w:num>
  <w:num w:numId="14">
    <w:abstractNumId w:val="24"/>
  </w:num>
  <w:num w:numId="15">
    <w:abstractNumId w:val="30"/>
  </w:num>
  <w:num w:numId="16">
    <w:abstractNumId w:val="0"/>
  </w:num>
  <w:num w:numId="17">
    <w:abstractNumId w:val="2"/>
  </w:num>
  <w:num w:numId="18">
    <w:abstractNumId w:val="32"/>
  </w:num>
  <w:num w:numId="19">
    <w:abstractNumId w:val="36"/>
  </w:num>
  <w:num w:numId="20">
    <w:abstractNumId w:val="25"/>
  </w:num>
  <w:num w:numId="21">
    <w:abstractNumId w:val="21"/>
  </w:num>
  <w:num w:numId="22">
    <w:abstractNumId w:val="16"/>
  </w:num>
  <w:num w:numId="23">
    <w:abstractNumId w:val="9"/>
  </w:num>
  <w:num w:numId="24">
    <w:abstractNumId w:val="5"/>
  </w:num>
  <w:num w:numId="25">
    <w:abstractNumId w:val="35"/>
  </w:num>
  <w:num w:numId="26">
    <w:abstractNumId w:val="19"/>
  </w:num>
  <w:num w:numId="27">
    <w:abstractNumId w:val="34"/>
  </w:num>
  <w:num w:numId="28">
    <w:abstractNumId w:val="37"/>
  </w:num>
  <w:num w:numId="29">
    <w:abstractNumId w:val="29"/>
  </w:num>
  <w:num w:numId="30">
    <w:abstractNumId w:val="23"/>
  </w:num>
  <w:num w:numId="31">
    <w:abstractNumId w:val="20"/>
  </w:num>
  <w:num w:numId="32">
    <w:abstractNumId w:val="10"/>
  </w:num>
  <w:num w:numId="33">
    <w:abstractNumId w:val="22"/>
  </w:num>
  <w:num w:numId="34">
    <w:abstractNumId w:val="1"/>
  </w:num>
  <w:num w:numId="35">
    <w:abstractNumId w:val="28"/>
  </w:num>
  <w:num w:numId="36">
    <w:abstractNumId w:val="38"/>
  </w:num>
  <w:num w:numId="37">
    <w:abstractNumId w:val="14"/>
  </w:num>
  <w:num w:numId="38">
    <w:abstractNumId w:val="12"/>
  </w:num>
  <w:num w:numId="39">
    <w:abstractNumId w:val="27"/>
  </w:num>
  <w:num w:numId="40">
    <w:abstractNumId w:val="3"/>
  </w:num>
  <w:num w:numId="4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os Thrasyvoulou">
    <w15:presenceInfo w15:providerId="AD" w15:userId="S-1-5-21-3674737931-508842508-3972990535-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g5Wtxq7cifMsyYFwhbBDySGjZ9+kdQD+UIv9LZSUmog+56XPwO1heM7wQ/uXizIVpWqnEQa49Ae5pdMHKPDjg==" w:salt="JSfGLes/2Qwu+3EPdp9r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E5"/>
    <w:rsid w:val="0000019A"/>
    <w:rsid w:val="00000339"/>
    <w:rsid w:val="000066E1"/>
    <w:rsid w:val="00011E15"/>
    <w:rsid w:val="000158BD"/>
    <w:rsid w:val="00016681"/>
    <w:rsid w:val="000201E3"/>
    <w:rsid w:val="00035A9B"/>
    <w:rsid w:val="000423DC"/>
    <w:rsid w:val="00044E43"/>
    <w:rsid w:val="00046A00"/>
    <w:rsid w:val="000471C8"/>
    <w:rsid w:val="0005425A"/>
    <w:rsid w:val="00060446"/>
    <w:rsid w:val="000613EF"/>
    <w:rsid w:val="00072F0E"/>
    <w:rsid w:val="00077349"/>
    <w:rsid w:val="0008045F"/>
    <w:rsid w:val="000806BA"/>
    <w:rsid w:val="000826EC"/>
    <w:rsid w:val="000827C5"/>
    <w:rsid w:val="0008328C"/>
    <w:rsid w:val="0009281E"/>
    <w:rsid w:val="0009386F"/>
    <w:rsid w:val="0009432A"/>
    <w:rsid w:val="000A12E1"/>
    <w:rsid w:val="000A696C"/>
    <w:rsid w:val="000C0EE5"/>
    <w:rsid w:val="000C27FE"/>
    <w:rsid w:val="000C4409"/>
    <w:rsid w:val="000C7CFB"/>
    <w:rsid w:val="000D0229"/>
    <w:rsid w:val="000D0230"/>
    <w:rsid w:val="000D3F48"/>
    <w:rsid w:val="000D47CB"/>
    <w:rsid w:val="000E4B0B"/>
    <w:rsid w:val="000E7E36"/>
    <w:rsid w:val="000F62FB"/>
    <w:rsid w:val="0010357D"/>
    <w:rsid w:val="00107D21"/>
    <w:rsid w:val="00134D8F"/>
    <w:rsid w:val="00143202"/>
    <w:rsid w:val="00143716"/>
    <w:rsid w:val="00143D4B"/>
    <w:rsid w:val="001450FE"/>
    <w:rsid w:val="00146073"/>
    <w:rsid w:val="00151824"/>
    <w:rsid w:val="00153058"/>
    <w:rsid w:val="00155452"/>
    <w:rsid w:val="00155824"/>
    <w:rsid w:val="00157BC4"/>
    <w:rsid w:val="001644A1"/>
    <w:rsid w:val="00164EB1"/>
    <w:rsid w:val="00165831"/>
    <w:rsid w:val="001668E5"/>
    <w:rsid w:val="00167B76"/>
    <w:rsid w:val="0017114C"/>
    <w:rsid w:val="001720F1"/>
    <w:rsid w:val="0017791B"/>
    <w:rsid w:val="00187163"/>
    <w:rsid w:val="0019029F"/>
    <w:rsid w:val="0019047B"/>
    <w:rsid w:val="001906CE"/>
    <w:rsid w:val="00192EBE"/>
    <w:rsid w:val="0019366D"/>
    <w:rsid w:val="00194248"/>
    <w:rsid w:val="001A0299"/>
    <w:rsid w:val="001A11E5"/>
    <w:rsid w:val="001A1325"/>
    <w:rsid w:val="001A13F5"/>
    <w:rsid w:val="001A16C4"/>
    <w:rsid w:val="001A4AAF"/>
    <w:rsid w:val="001B1525"/>
    <w:rsid w:val="001B3441"/>
    <w:rsid w:val="001B4BAA"/>
    <w:rsid w:val="001B67D6"/>
    <w:rsid w:val="001C1713"/>
    <w:rsid w:val="001C372C"/>
    <w:rsid w:val="001D44D9"/>
    <w:rsid w:val="001E0025"/>
    <w:rsid w:val="001E1D5F"/>
    <w:rsid w:val="001E395A"/>
    <w:rsid w:val="001E5FE2"/>
    <w:rsid w:val="001E634C"/>
    <w:rsid w:val="001F2979"/>
    <w:rsid w:val="001F66E0"/>
    <w:rsid w:val="001F7EC1"/>
    <w:rsid w:val="00207C70"/>
    <w:rsid w:val="00213359"/>
    <w:rsid w:val="00215FD3"/>
    <w:rsid w:val="00223703"/>
    <w:rsid w:val="00224228"/>
    <w:rsid w:val="00225706"/>
    <w:rsid w:val="002301D5"/>
    <w:rsid w:val="00236E77"/>
    <w:rsid w:val="002401CE"/>
    <w:rsid w:val="00243367"/>
    <w:rsid w:val="002437D0"/>
    <w:rsid w:val="0025339D"/>
    <w:rsid w:val="0025365F"/>
    <w:rsid w:val="00264F11"/>
    <w:rsid w:val="002658B3"/>
    <w:rsid w:val="0027292A"/>
    <w:rsid w:val="002818DB"/>
    <w:rsid w:val="00282AF1"/>
    <w:rsid w:val="002839A2"/>
    <w:rsid w:val="00284A7A"/>
    <w:rsid w:val="002857D5"/>
    <w:rsid w:val="00292222"/>
    <w:rsid w:val="002A2655"/>
    <w:rsid w:val="002A5A84"/>
    <w:rsid w:val="002B05FE"/>
    <w:rsid w:val="002B2AEB"/>
    <w:rsid w:val="002B3D3F"/>
    <w:rsid w:val="002C00A7"/>
    <w:rsid w:val="002C2F05"/>
    <w:rsid w:val="002C475A"/>
    <w:rsid w:val="002C5AFE"/>
    <w:rsid w:val="002D39E1"/>
    <w:rsid w:val="002D6E7A"/>
    <w:rsid w:val="002E33FF"/>
    <w:rsid w:val="002F00A3"/>
    <w:rsid w:val="002F114E"/>
    <w:rsid w:val="002F3EF0"/>
    <w:rsid w:val="002F407C"/>
    <w:rsid w:val="00300B18"/>
    <w:rsid w:val="00301653"/>
    <w:rsid w:val="00310196"/>
    <w:rsid w:val="00310FBF"/>
    <w:rsid w:val="0031102C"/>
    <w:rsid w:val="00311D2E"/>
    <w:rsid w:val="003124CF"/>
    <w:rsid w:val="0031261F"/>
    <w:rsid w:val="00317BF8"/>
    <w:rsid w:val="00323C8E"/>
    <w:rsid w:val="003310C3"/>
    <w:rsid w:val="00333A6E"/>
    <w:rsid w:val="00333C7D"/>
    <w:rsid w:val="00334D47"/>
    <w:rsid w:val="00335B90"/>
    <w:rsid w:val="00336DBE"/>
    <w:rsid w:val="00342203"/>
    <w:rsid w:val="00342B81"/>
    <w:rsid w:val="00342ED4"/>
    <w:rsid w:val="003474C8"/>
    <w:rsid w:val="00350A13"/>
    <w:rsid w:val="00350D82"/>
    <w:rsid w:val="003519D0"/>
    <w:rsid w:val="003535AA"/>
    <w:rsid w:val="0035714D"/>
    <w:rsid w:val="003670D7"/>
    <w:rsid w:val="00371954"/>
    <w:rsid w:val="0037753E"/>
    <w:rsid w:val="0038186D"/>
    <w:rsid w:val="003858D8"/>
    <w:rsid w:val="0038667B"/>
    <w:rsid w:val="003878AD"/>
    <w:rsid w:val="00393272"/>
    <w:rsid w:val="00395527"/>
    <w:rsid w:val="00397B8D"/>
    <w:rsid w:val="003B0173"/>
    <w:rsid w:val="003B5815"/>
    <w:rsid w:val="003B737D"/>
    <w:rsid w:val="003C0247"/>
    <w:rsid w:val="003C2657"/>
    <w:rsid w:val="003C6B28"/>
    <w:rsid w:val="003D25F9"/>
    <w:rsid w:val="003D2E15"/>
    <w:rsid w:val="003D3F4A"/>
    <w:rsid w:val="003D5C77"/>
    <w:rsid w:val="003E1149"/>
    <w:rsid w:val="003E20B5"/>
    <w:rsid w:val="003E64D1"/>
    <w:rsid w:val="003F1CF8"/>
    <w:rsid w:val="003F54E7"/>
    <w:rsid w:val="003F603C"/>
    <w:rsid w:val="003F6ECC"/>
    <w:rsid w:val="00404264"/>
    <w:rsid w:val="00413BF3"/>
    <w:rsid w:val="00417498"/>
    <w:rsid w:val="004175AC"/>
    <w:rsid w:val="00422422"/>
    <w:rsid w:val="00424037"/>
    <w:rsid w:val="00430028"/>
    <w:rsid w:val="0043236A"/>
    <w:rsid w:val="00436828"/>
    <w:rsid w:val="00437D8A"/>
    <w:rsid w:val="00441C4E"/>
    <w:rsid w:val="00443585"/>
    <w:rsid w:val="004445ED"/>
    <w:rsid w:val="00444E30"/>
    <w:rsid w:val="00450966"/>
    <w:rsid w:val="00450F4B"/>
    <w:rsid w:val="00453B64"/>
    <w:rsid w:val="00457ADD"/>
    <w:rsid w:val="004608E4"/>
    <w:rsid w:val="004637DA"/>
    <w:rsid w:val="00466F72"/>
    <w:rsid w:val="00471AAF"/>
    <w:rsid w:val="004721C4"/>
    <w:rsid w:val="00474548"/>
    <w:rsid w:val="0047515C"/>
    <w:rsid w:val="00481D76"/>
    <w:rsid w:val="00481DBF"/>
    <w:rsid w:val="00484405"/>
    <w:rsid w:val="004865DE"/>
    <w:rsid w:val="00490F45"/>
    <w:rsid w:val="00491AF3"/>
    <w:rsid w:val="0049354B"/>
    <w:rsid w:val="00494602"/>
    <w:rsid w:val="00496682"/>
    <w:rsid w:val="004A1C7A"/>
    <w:rsid w:val="004A2480"/>
    <w:rsid w:val="004A6786"/>
    <w:rsid w:val="004B6650"/>
    <w:rsid w:val="004C3134"/>
    <w:rsid w:val="004C3EA6"/>
    <w:rsid w:val="004C4A78"/>
    <w:rsid w:val="004C51C9"/>
    <w:rsid w:val="004D49F5"/>
    <w:rsid w:val="004E5C0E"/>
    <w:rsid w:val="004E77DC"/>
    <w:rsid w:val="004E78C7"/>
    <w:rsid w:val="004F3810"/>
    <w:rsid w:val="004F7EAD"/>
    <w:rsid w:val="005039A3"/>
    <w:rsid w:val="00506EBE"/>
    <w:rsid w:val="00511320"/>
    <w:rsid w:val="00514B6E"/>
    <w:rsid w:val="00515B53"/>
    <w:rsid w:val="00523241"/>
    <w:rsid w:val="00524274"/>
    <w:rsid w:val="00530948"/>
    <w:rsid w:val="00531FCC"/>
    <w:rsid w:val="0053564B"/>
    <w:rsid w:val="00536FC4"/>
    <w:rsid w:val="00545660"/>
    <w:rsid w:val="0054586A"/>
    <w:rsid w:val="005477C8"/>
    <w:rsid w:val="005527AA"/>
    <w:rsid w:val="00554CE5"/>
    <w:rsid w:val="00560E26"/>
    <w:rsid w:val="00560F8E"/>
    <w:rsid w:val="00562E24"/>
    <w:rsid w:val="00564F28"/>
    <w:rsid w:val="005662D2"/>
    <w:rsid w:val="00567ACF"/>
    <w:rsid w:val="00570ADC"/>
    <w:rsid w:val="0057293D"/>
    <w:rsid w:val="00572A0C"/>
    <w:rsid w:val="00572E0F"/>
    <w:rsid w:val="0058375B"/>
    <w:rsid w:val="00583C65"/>
    <w:rsid w:val="00590D46"/>
    <w:rsid w:val="00590F85"/>
    <w:rsid w:val="00591BB3"/>
    <w:rsid w:val="00591BFE"/>
    <w:rsid w:val="00593A90"/>
    <w:rsid w:val="00594F45"/>
    <w:rsid w:val="005B1797"/>
    <w:rsid w:val="005B26CB"/>
    <w:rsid w:val="005B3A16"/>
    <w:rsid w:val="005B724F"/>
    <w:rsid w:val="005C5011"/>
    <w:rsid w:val="005C618D"/>
    <w:rsid w:val="005C79AC"/>
    <w:rsid w:val="005D1D57"/>
    <w:rsid w:val="005D2F25"/>
    <w:rsid w:val="005E060C"/>
    <w:rsid w:val="005E0788"/>
    <w:rsid w:val="005E6092"/>
    <w:rsid w:val="005E674E"/>
    <w:rsid w:val="005E67B9"/>
    <w:rsid w:val="005E7AA6"/>
    <w:rsid w:val="005F11FE"/>
    <w:rsid w:val="005F30A8"/>
    <w:rsid w:val="005F523B"/>
    <w:rsid w:val="005F63F3"/>
    <w:rsid w:val="005F72CD"/>
    <w:rsid w:val="006010BE"/>
    <w:rsid w:val="0060237D"/>
    <w:rsid w:val="00606B73"/>
    <w:rsid w:val="00607C55"/>
    <w:rsid w:val="00611950"/>
    <w:rsid w:val="00612546"/>
    <w:rsid w:val="00617530"/>
    <w:rsid w:val="00617DE9"/>
    <w:rsid w:val="00622318"/>
    <w:rsid w:val="006263F0"/>
    <w:rsid w:val="00631752"/>
    <w:rsid w:val="006320C4"/>
    <w:rsid w:val="00637488"/>
    <w:rsid w:val="0064461D"/>
    <w:rsid w:val="00644820"/>
    <w:rsid w:val="00645140"/>
    <w:rsid w:val="00651847"/>
    <w:rsid w:val="00653110"/>
    <w:rsid w:val="0065635E"/>
    <w:rsid w:val="006657EB"/>
    <w:rsid w:val="00676139"/>
    <w:rsid w:val="006764F6"/>
    <w:rsid w:val="00681DF0"/>
    <w:rsid w:val="0068264A"/>
    <w:rsid w:val="00682BB7"/>
    <w:rsid w:val="00683029"/>
    <w:rsid w:val="00685A38"/>
    <w:rsid w:val="00690E26"/>
    <w:rsid w:val="0069631F"/>
    <w:rsid w:val="006A037F"/>
    <w:rsid w:val="006A1796"/>
    <w:rsid w:val="006A1D44"/>
    <w:rsid w:val="006A5854"/>
    <w:rsid w:val="006B0BD2"/>
    <w:rsid w:val="006B0D13"/>
    <w:rsid w:val="006B76C2"/>
    <w:rsid w:val="006B7B19"/>
    <w:rsid w:val="006C191C"/>
    <w:rsid w:val="006C2E04"/>
    <w:rsid w:val="006C3B51"/>
    <w:rsid w:val="006C59EF"/>
    <w:rsid w:val="006C5D4A"/>
    <w:rsid w:val="006D15FD"/>
    <w:rsid w:val="006D1638"/>
    <w:rsid w:val="006D6F2E"/>
    <w:rsid w:val="006D7A94"/>
    <w:rsid w:val="006E0F45"/>
    <w:rsid w:val="006E25FC"/>
    <w:rsid w:val="006E4BCD"/>
    <w:rsid w:val="006E5009"/>
    <w:rsid w:val="006E6A96"/>
    <w:rsid w:val="006E73D4"/>
    <w:rsid w:val="006F3100"/>
    <w:rsid w:val="006F4B7C"/>
    <w:rsid w:val="006F510D"/>
    <w:rsid w:val="006F52E5"/>
    <w:rsid w:val="00701549"/>
    <w:rsid w:val="00702038"/>
    <w:rsid w:val="00711FB0"/>
    <w:rsid w:val="007204D6"/>
    <w:rsid w:val="00723697"/>
    <w:rsid w:val="00725576"/>
    <w:rsid w:val="00726720"/>
    <w:rsid w:val="00727214"/>
    <w:rsid w:val="0073109B"/>
    <w:rsid w:val="007322D8"/>
    <w:rsid w:val="007323B3"/>
    <w:rsid w:val="007378ED"/>
    <w:rsid w:val="0074262C"/>
    <w:rsid w:val="00747D8A"/>
    <w:rsid w:val="00764F18"/>
    <w:rsid w:val="007652D8"/>
    <w:rsid w:val="007658AC"/>
    <w:rsid w:val="00766A5D"/>
    <w:rsid w:val="0077080C"/>
    <w:rsid w:val="00770DF6"/>
    <w:rsid w:val="0077294F"/>
    <w:rsid w:val="00775331"/>
    <w:rsid w:val="007813E0"/>
    <w:rsid w:val="00785F79"/>
    <w:rsid w:val="00787940"/>
    <w:rsid w:val="007911A5"/>
    <w:rsid w:val="00791CEE"/>
    <w:rsid w:val="00794BD2"/>
    <w:rsid w:val="007977ED"/>
    <w:rsid w:val="007A04B8"/>
    <w:rsid w:val="007A0799"/>
    <w:rsid w:val="007B0D58"/>
    <w:rsid w:val="007B450C"/>
    <w:rsid w:val="007B4607"/>
    <w:rsid w:val="007B62C2"/>
    <w:rsid w:val="007C0128"/>
    <w:rsid w:val="007C09E0"/>
    <w:rsid w:val="007C41F2"/>
    <w:rsid w:val="007C4756"/>
    <w:rsid w:val="007C7403"/>
    <w:rsid w:val="007D2C6A"/>
    <w:rsid w:val="007D4922"/>
    <w:rsid w:val="007D7327"/>
    <w:rsid w:val="007E3590"/>
    <w:rsid w:val="007E550B"/>
    <w:rsid w:val="00801699"/>
    <w:rsid w:val="0080195B"/>
    <w:rsid w:val="008019BB"/>
    <w:rsid w:val="00802BFE"/>
    <w:rsid w:val="0081101C"/>
    <w:rsid w:val="00812940"/>
    <w:rsid w:val="008138E9"/>
    <w:rsid w:val="00820BF7"/>
    <w:rsid w:val="008215DE"/>
    <w:rsid w:val="00830300"/>
    <w:rsid w:val="0083257D"/>
    <w:rsid w:val="008328DA"/>
    <w:rsid w:val="00835583"/>
    <w:rsid w:val="00835E8E"/>
    <w:rsid w:val="008423DB"/>
    <w:rsid w:val="00843EF4"/>
    <w:rsid w:val="00843FDF"/>
    <w:rsid w:val="00850F53"/>
    <w:rsid w:val="0085379E"/>
    <w:rsid w:val="00854DF5"/>
    <w:rsid w:val="008575D4"/>
    <w:rsid w:val="008601C7"/>
    <w:rsid w:val="00861C6F"/>
    <w:rsid w:val="00861E56"/>
    <w:rsid w:val="00861FA3"/>
    <w:rsid w:val="0086272C"/>
    <w:rsid w:val="00864D0E"/>
    <w:rsid w:val="0087201B"/>
    <w:rsid w:val="00877E0F"/>
    <w:rsid w:val="00881286"/>
    <w:rsid w:val="008818C7"/>
    <w:rsid w:val="008836FE"/>
    <w:rsid w:val="00883A92"/>
    <w:rsid w:val="00890E6F"/>
    <w:rsid w:val="008944A1"/>
    <w:rsid w:val="00895520"/>
    <w:rsid w:val="00896964"/>
    <w:rsid w:val="008A00D1"/>
    <w:rsid w:val="008A70D0"/>
    <w:rsid w:val="008B05CC"/>
    <w:rsid w:val="008C0518"/>
    <w:rsid w:val="008C30EC"/>
    <w:rsid w:val="008C4491"/>
    <w:rsid w:val="008C5E83"/>
    <w:rsid w:val="008D05B4"/>
    <w:rsid w:val="008D3342"/>
    <w:rsid w:val="008D5B80"/>
    <w:rsid w:val="008D71DF"/>
    <w:rsid w:val="008E01FD"/>
    <w:rsid w:val="008E2578"/>
    <w:rsid w:val="008E5C14"/>
    <w:rsid w:val="008F0836"/>
    <w:rsid w:val="008F2332"/>
    <w:rsid w:val="008F26B3"/>
    <w:rsid w:val="008F407B"/>
    <w:rsid w:val="00904AE9"/>
    <w:rsid w:val="00913E14"/>
    <w:rsid w:val="00916950"/>
    <w:rsid w:val="00916F77"/>
    <w:rsid w:val="00920660"/>
    <w:rsid w:val="00922A3D"/>
    <w:rsid w:val="00923ED1"/>
    <w:rsid w:val="00925BC2"/>
    <w:rsid w:val="00927CC1"/>
    <w:rsid w:val="00931FF8"/>
    <w:rsid w:val="009323B9"/>
    <w:rsid w:val="00935C73"/>
    <w:rsid w:val="00945CB2"/>
    <w:rsid w:val="00947E5D"/>
    <w:rsid w:val="0095064D"/>
    <w:rsid w:val="00951608"/>
    <w:rsid w:val="00955314"/>
    <w:rsid w:val="00960D33"/>
    <w:rsid w:val="0096487D"/>
    <w:rsid w:val="009662E7"/>
    <w:rsid w:val="009756B7"/>
    <w:rsid w:val="009769D3"/>
    <w:rsid w:val="0098085A"/>
    <w:rsid w:val="00980B75"/>
    <w:rsid w:val="00983015"/>
    <w:rsid w:val="00983BE7"/>
    <w:rsid w:val="00992124"/>
    <w:rsid w:val="0099568B"/>
    <w:rsid w:val="00996A40"/>
    <w:rsid w:val="009A1C72"/>
    <w:rsid w:val="009A6FBF"/>
    <w:rsid w:val="009A766B"/>
    <w:rsid w:val="009B1082"/>
    <w:rsid w:val="009B404F"/>
    <w:rsid w:val="009C3F13"/>
    <w:rsid w:val="009D3C9C"/>
    <w:rsid w:val="009E5D04"/>
    <w:rsid w:val="009E6519"/>
    <w:rsid w:val="009E6BD4"/>
    <w:rsid w:val="009F1C10"/>
    <w:rsid w:val="009F64E5"/>
    <w:rsid w:val="00A00789"/>
    <w:rsid w:val="00A02F6C"/>
    <w:rsid w:val="00A06ABD"/>
    <w:rsid w:val="00A16093"/>
    <w:rsid w:val="00A23D58"/>
    <w:rsid w:val="00A25E71"/>
    <w:rsid w:val="00A27EC0"/>
    <w:rsid w:val="00A34878"/>
    <w:rsid w:val="00A35BBC"/>
    <w:rsid w:val="00A40114"/>
    <w:rsid w:val="00A427F1"/>
    <w:rsid w:val="00A44B57"/>
    <w:rsid w:val="00A45028"/>
    <w:rsid w:val="00A45487"/>
    <w:rsid w:val="00A46476"/>
    <w:rsid w:val="00A47C33"/>
    <w:rsid w:val="00A52616"/>
    <w:rsid w:val="00A52C16"/>
    <w:rsid w:val="00A5664D"/>
    <w:rsid w:val="00A56E65"/>
    <w:rsid w:val="00A57FA8"/>
    <w:rsid w:val="00A663E5"/>
    <w:rsid w:val="00A7069E"/>
    <w:rsid w:val="00A71A14"/>
    <w:rsid w:val="00A72403"/>
    <w:rsid w:val="00A75211"/>
    <w:rsid w:val="00A75CA6"/>
    <w:rsid w:val="00A76040"/>
    <w:rsid w:val="00A7728B"/>
    <w:rsid w:val="00A773FD"/>
    <w:rsid w:val="00A8062A"/>
    <w:rsid w:val="00A813A0"/>
    <w:rsid w:val="00A82936"/>
    <w:rsid w:val="00A82ABC"/>
    <w:rsid w:val="00A82DBB"/>
    <w:rsid w:val="00A83203"/>
    <w:rsid w:val="00A85E24"/>
    <w:rsid w:val="00A876BC"/>
    <w:rsid w:val="00A921BF"/>
    <w:rsid w:val="00A9414D"/>
    <w:rsid w:val="00A9456F"/>
    <w:rsid w:val="00A94EE2"/>
    <w:rsid w:val="00A952ED"/>
    <w:rsid w:val="00A95DD5"/>
    <w:rsid w:val="00AA05C7"/>
    <w:rsid w:val="00AA250E"/>
    <w:rsid w:val="00AA4A66"/>
    <w:rsid w:val="00AA571E"/>
    <w:rsid w:val="00AA590C"/>
    <w:rsid w:val="00AA6801"/>
    <w:rsid w:val="00AA71F3"/>
    <w:rsid w:val="00AB126B"/>
    <w:rsid w:val="00AB2FAF"/>
    <w:rsid w:val="00AB45C6"/>
    <w:rsid w:val="00AB488A"/>
    <w:rsid w:val="00AB5072"/>
    <w:rsid w:val="00AC1675"/>
    <w:rsid w:val="00AC407B"/>
    <w:rsid w:val="00AC4D1A"/>
    <w:rsid w:val="00AD31DE"/>
    <w:rsid w:val="00AD3658"/>
    <w:rsid w:val="00AD78D1"/>
    <w:rsid w:val="00AE2027"/>
    <w:rsid w:val="00AE21B7"/>
    <w:rsid w:val="00AE3616"/>
    <w:rsid w:val="00AE45FB"/>
    <w:rsid w:val="00AF0475"/>
    <w:rsid w:val="00AF1987"/>
    <w:rsid w:val="00AF7196"/>
    <w:rsid w:val="00B018EF"/>
    <w:rsid w:val="00B018F6"/>
    <w:rsid w:val="00B02392"/>
    <w:rsid w:val="00B024D4"/>
    <w:rsid w:val="00B058DF"/>
    <w:rsid w:val="00B14CE8"/>
    <w:rsid w:val="00B1738A"/>
    <w:rsid w:val="00B20E47"/>
    <w:rsid w:val="00B21D19"/>
    <w:rsid w:val="00B30D44"/>
    <w:rsid w:val="00B409D7"/>
    <w:rsid w:val="00B507DF"/>
    <w:rsid w:val="00B5556A"/>
    <w:rsid w:val="00B5632A"/>
    <w:rsid w:val="00B60A06"/>
    <w:rsid w:val="00B62D83"/>
    <w:rsid w:val="00B65192"/>
    <w:rsid w:val="00B65BAE"/>
    <w:rsid w:val="00B700BF"/>
    <w:rsid w:val="00B71EC8"/>
    <w:rsid w:val="00B76074"/>
    <w:rsid w:val="00B800CD"/>
    <w:rsid w:val="00B82CC4"/>
    <w:rsid w:val="00B83B89"/>
    <w:rsid w:val="00B84B5E"/>
    <w:rsid w:val="00B86199"/>
    <w:rsid w:val="00B9137F"/>
    <w:rsid w:val="00B9648E"/>
    <w:rsid w:val="00BA23F6"/>
    <w:rsid w:val="00BA2432"/>
    <w:rsid w:val="00BA5E02"/>
    <w:rsid w:val="00BC1572"/>
    <w:rsid w:val="00BC3AED"/>
    <w:rsid w:val="00BC4787"/>
    <w:rsid w:val="00BC6A7C"/>
    <w:rsid w:val="00BC7DC5"/>
    <w:rsid w:val="00BD07F3"/>
    <w:rsid w:val="00BE2525"/>
    <w:rsid w:val="00BE5F20"/>
    <w:rsid w:val="00BE6A1E"/>
    <w:rsid w:val="00BF0DD1"/>
    <w:rsid w:val="00BF59C3"/>
    <w:rsid w:val="00BF781F"/>
    <w:rsid w:val="00C07819"/>
    <w:rsid w:val="00C14100"/>
    <w:rsid w:val="00C17FBE"/>
    <w:rsid w:val="00C243CF"/>
    <w:rsid w:val="00C3356A"/>
    <w:rsid w:val="00C34B1C"/>
    <w:rsid w:val="00C34CC8"/>
    <w:rsid w:val="00C36163"/>
    <w:rsid w:val="00C40269"/>
    <w:rsid w:val="00C41FC0"/>
    <w:rsid w:val="00C46625"/>
    <w:rsid w:val="00C477B0"/>
    <w:rsid w:val="00C50C90"/>
    <w:rsid w:val="00C613C1"/>
    <w:rsid w:val="00C62753"/>
    <w:rsid w:val="00C633B8"/>
    <w:rsid w:val="00C63B5E"/>
    <w:rsid w:val="00C65700"/>
    <w:rsid w:val="00C66DB7"/>
    <w:rsid w:val="00C67993"/>
    <w:rsid w:val="00C71DEB"/>
    <w:rsid w:val="00C86A23"/>
    <w:rsid w:val="00C94541"/>
    <w:rsid w:val="00C95B3B"/>
    <w:rsid w:val="00C97D88"/>
    <w:rsid w:val="00CA22DC"/>
    <w:rsid w:val="00CA2F7C"/>
    <w:rsid w:val="00CA4414"/>
    <w:rsid w:val="00CB270D"/>
    <w:rsid w:val="00CB31E0"/>
    <w:rsid w:val="00CB5AC6"/>
    <w:rsid w:val="00CC5C5B"/>
    <w:rsid w:val="00CD0738"/>
    <w:rsid w:val="00CD345E"/>
    <w:rsid w:val="00CD558B"/>
    <w:rsid w:val="00CD7951"/>
    <w:rsid w:val="00CE315B"/>
    <w:rsid w:val="00CE7FB7"/>
    <w:rsid w:val="00CF22BC"/>
    <w:rsid w:val="00CF2B90"/>
    <w:rsid w:val="00CF590F"/>
    <w:rsid w:val="00CF5B2F"/>
    <w:rsid w:val="00D0235E"/>
    <w:rsid w:val="00D05405"/>
    <w:rsid w:val="00D07DE3"/>
    <w:rsid w:val="00D1136F"/>
    <w:rsid w:val="00D16992"/>
    <w:rsid w:val="00D27108"/>
    <w:rsid w:val="00D30F0D"/>
    <w:rsid w:val="00D3192B"/>
    <w:rsid w:val="00D34A28"/>
    <w:rsid w:val="00D37B31"/>
    <w:rsid w:val="00D47F85"/>
    <w:rsid w:val="00D50B7E"/>
    <w:rsid w:val="00D519A8"/>
    <w:rsid w:val="00D56273"/>
    <w:rsid w:val="00D56AB6"/>
    <w:rsid w:val="00D60749"/>
    <w:rsid w:val="00D918DB"/>
    <w:rsid w:val="00D91C1C"/>
    <w:rsid w:val="00D92331"/>
    <w:rsid w:val="00D9576F"/>
    <w:rsid w:val="00D9644A"/>
    <w:rsid w:val="00D9678C"/>
    <w:rsid w:val="00DA17BC"/>
    <w:rsid w:val="00DA4076"/>
    <w:rsid w:val="00DA4DC9"/>
    <w:rsid w:val="00DA55C0"/>
    <w:rsid w:val="00DA7929"/>
    <w:rsid w:val="00DD0186"/>
    <w:rsid w:val="00DD03A1"/>
    <w:rsid w:val="00DD1614"/>
    <w:rsid w:val="00DD22AD"/>
    <w:rsid w:val="00DD384B"/>
    <w:rsid w:val="00DD54CB"/>
    <w:rsid w:val="00DE455B"/>
    <w:rsid w:val="00DE4EB2"/>
    <w:rsid w:val="00DE710E"/>
    <w:rsid w:val="00DF0D19"/>
    <w:rsid w:val="00DF2661"/>
    <w:rsid w:val="00DF6288"/>
    <w:rsid w:val="00DF654B"/>
    <w:rsid w:val="00E04F7A"/>
    <w:rsid w:val="00E07CC9"/>
    <w:rsid w:val="00E10ED2"/>
    <w:rsid w:val="00E12849"/>
    <w:rsid w:val="00E13351"/>
    <w:rsid w:val="00E156C1"/>
    <w:rsid w:val="00E23836"/>
    <w:rsid w:val="00E25F45"/>
    <w:rsid w:val="00E31B21"/>
    <w:rsid w:val="00E34B05"/>
    <w:rsid w:val="00E35A98"/>
    <w:rsid w:val="00E35C55"/>
    <w:rsid w:val="00E36260"/>
    <w:rsid w:val="00E37F0A"/>
    <w:rsid w:val="00E4604D"/>
    <w:rsid w:val="00E4632D"/>
    <w:rsid w:val="00E534D0"/>
    <w:rsid w:val="00E535AE"/>
    <w:rsid w:val="00E539E3"/>
    <w:rsid w:val="00E56C0A"/>
    <w:rsid w:val="00E572FC"/>
    <w:rsid w:val="00E5793C"/>
    <w:rsid w:val="00E57D89"/>
    <w:rsid w:val="00E6013D"/>
    <w:rsid w:val="00E625B7"/>
    <w:rsid w:val="00E71236"/>
    <w:rsid w:val="00E732A1"/>
    <w:rsid w:val="00E74E24"/>
    <w:rsid w:val="00E87531"/>
    <w:rsid w:val="00E87B33"/>
    <w:rsid w:val="00EA0902"/>
    <w:rsid w:val="00EA3D6F"/>
    <w:rsid w:val="00EA49DE"/>
    <w:rsid w:val="00EA71F9"/>
    <w:rsid w:val="00EB40EF"/>
    <w:rsid w:val="00EB4273"/>
    <w:rsid w:val="00EB4385"/>
    <w:rsid w:val="00EB7B39"/>
    <w:rsid w:val="00EC029F"/>
    <w:rsid w:val="00EC64CE"/>
    <w:rsid w:val="00EC6DFF"/>
    <w:rsid w:val="00ED14BD"/>
    <w:rsid w:val="00ED2DD3"/>
    <w:rsid w:val="00ED76B7"/>
    <w:rsid w:val="00EE0EE6"/>
    <w:rsid w:val="00EE522C"/>
    <w:rsid w:val="00EF1B4B"/>
    <w:rsid w:val="00EF387D"/>
    <w:rsid w:val="00EF7C57"/>
    <w:rsid w:val="00F001A9"/>
    <w:rsid w:val="00F02D74"/>
    <w:rsid w:val="00F11930"/>
    <w:rsid w:val="00F12346"/>
    <w:rsid w:val="00F14216"/>
    <w:rsid w:val="00F2343E"/>
    <w:rsid w:val="00F239AF"/>
    <w:rsid w:val="00F324BB"/>
    <w:rsid w:val="00F338C6"/>
    <w:rsid w:val="00F3509F"/>
    <w:rsid w:val="00F36BF0"/>
    <w:rsid w:val="00F40894"/>
    <w:rsid w:val="00F42825"/>
    <w:rsid w:val="00F44778"/>
    <w:rsid w:val="00F53F73"/>
    <w:rsid w:val="00F620E4"/>
    <w:rsid w:val="00F639BD"/>
    <w:rsid w:val="00F661EA"/>
    <w:rsid w:val="00F7333E"/>
    <w:rsid w:val="00F73D98"/>
    <w:rsid w:val="00F80C56"/>
    <w:rsid w:val="00F84EEA"/>
    <w:rsid w:val="00F84F03"/>
    <w:rsid w:val="00F86C04"/>
    <w:rsid w:val="00F86C62"/>
    <w:rsid w:val="00F86E4B"/>
    <w:rsid w:val="00F90119"/>
    <w:rsid w:val="00F93381"/>
    <w:rsid w:val="00F95F06"/>
    <w:rsid w:val="00FA00B0"/>
    <w:rsid w:val="00FA3690"/>
    <w:rsid w:val="00FB593D"/>
    <w:rsid w:val="00FC232C"/>
    <w:rsid w:val="00FC5FF9"/>
    <w:rsid w:val="00FC6165"/>
    <w:rsid w:val="00FC71F8"/>
    <w:rsid w:val="00FC7C7B"/>
    <w:rsid w:val="00FD20B3"/>
    <w:rsid w:val="00FE0C6A"/>
    <w:rsid w:val="00FE6ADD"/>
    <w:rsid w:val="00FF0067"/>
    <w:rsid w:val="00FF1C06"/>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21AA72-9935-40D8-B3AF-7B2CE7AE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26"/>
    <w:rPr>
      <w:rFonts w:ascii="Arial" w:hAnsi="Arial" w:cs="Arial"/>
      <w:sz w:val="24"/>
      <w:szCs w:val="24"/>
      <w:lang w:val="el-GR" w:eastAsia="el-GR"/>
    </w:rPr>
  </w:style>
  <w:style w:type="paragraph" w:styleId="Heading1">
    <w:name w:val="heading 1"/>
    <w:aliases w:val="Section Heading"/>
    <w:basedOn w:val="Normal"/>
    <w:next w:val="Normal"/>
    <w:link w:val="Heading1Char"/>
    <w:uiPriority w:val="9"/>
    <w:qFormat/>
    <w:rsid w:val="003F6ECC"/>
    <w:pPr>
      <w:keepNext/>
      <w:numPr>
        <w:numId w:val="1"/>
      </w:numPr>
      <w:spacing w:before="240" w:after="60"/>
      <w:outlineLvl w:val="0"/>
    </w:pPr>
    <w:rPr>
      <w:b/>
      <w:bCs/>
      <w:kern w:val="32"/>
      <w:sz w:val="32"/>
      <w:szCs w:val="32"/>
    </w:rPr>
  </w:style>
  <w:style w:type="paragraph" w:styleId="Heading2">
    <w:name w:val="heading 2"/>
    <w:aliases w:val="Reset numbering"/>
    <w:basedOn w:val="Normal"/>
    <w:next w:val="Normal"/>
    <w:link w:val="Heading2Char"/>
    <w:unhideWhenUsed/>
    <w:qFormat/>
    <w:rsid w:val="003F6E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F6ECC"/>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qFormat/>
    <w:rsid w:val="00B9137F"/>
    <w:pPr>
      <w:tabs>
        <w:tab w:val="num" w:pos="1008"/>
      </w:tabs>
      <w:spacing w:before="240" w:after="60"/>
      <w:ind w:left="1008" w:hanging="1008"/>
      <w:jc w:val="both"/>
      <w:outlineLvl w:val="4"/>
    </w:pPr>
    <w:rPr>
      <w:rFonts w:asciiTheme="minorHAnsi" w:hAnsiTheme="minorHAnsi" w:cs="Times New Roman"/>
      <w:b/>
      <w:bCs/>
      <w:i/>
      <w:iCs/>
      <w:sz w:val="26"/>
      <w:szCs w:val="26"/>
      <w:lang w:val="en-GB" w:eastAsia="en-US"/>
    </w:rPr>
  </w:style>
  <w:style w:type="paragraph" w:styleId="Heading6">
    <w:name w:val="heading 6"/>
    <w:aliases w:val="Legal Level 1."/>
    <w:basedOn w:val="Normal"/>
    <w:next w:val="Normal"/>
    <w:link w:val="Heading6Char"/>
    <w:uiPriority w:val="9"/>
    <w:qFormat/>
    <w:rsid w:val="00B9137F"/>
    <w:pPr>
      <w:tabs>
        <w:tab w:val="num" w:pos="1152"/>
      </w:tabs>
      <w:spacing w:before="240" w:after="60"/>
      <w:ind w:left="1152" w:hanging="1152"/>
      <w:jc w:val="both"/>
      <w:outlineLvl w:val="5"/>
    </w:pPr>
    <w:rPr>
      <w:rFonts w:asciiTheme="minorHAnsi" w:hAnsiTheme="minorHAnsi" w:cs="Times New Roman"/>
      <w:b/>
      <w:bCs/>
      <w:sz w:val="22"/>
      <w:szCs w:val="22"/>
      <w:lang w:val="en-GB" w:eastAsia="en-US"/>
    </w:rPr>
  </w:style>
  <w:style w:type="paragraph" w:styleId="Heading7">
    <w:name w:val="heading 7"/>
    <w:basedOn w:val="Normal"/>
    <w:next w:val="Normal"/>
    <w:link w:val="Heading7Char"/>
    <w:uiPriority w:val="9"/>
    <w:qFormat/>
    <w:rsid w:val="00B9137F"/>
    <w:pPr>
      <w:tabs>
        <w:tab w:val="num" w:pos="1296"/>
      </w:tabs>
      <w:spacing w:before="240" w:after="60"/>
      <w:ind w:left="1296" w:hanging="1296"/>
      <w:jc w:val="both"/>
      <w:outlineLvl w:val="6"/>
    </w:pPr>
    <w:rPr>
      <w:rFonts w:asciiTheme="minorHAnsi" w:hAnsiTheme="minorHAnsi" w:cs="Times New Roman"/>
      <w:sz w:val="22"/>
      <w:lang w:val="en-GB" w:eastAsia="en-US"/>
    </w:rPr>
  </w:style>
  <w:style w:type="paragraph" w:styleId="Heading8">
    <w:name w:val="heading 8"/>
    <w:basedOn w:val="Normal"/>
    <w:next w:val="Normal"/>
    <w:link w:val="Heading8Char"/>
    <w:uiPriority w:val="9"/>
    <w:qFormat/>
    <w:rsid w:val="00B9137F"/>
    <w:pPr>
      <w:tabs>
        <w:tab w:val="num" w:pos="1440"/>
      </w:tabs>
      <w:spacing w:before="240" w:after="60"/>
      <w:ind w:left="1440" w:hanging="1440"/>
      <w:jc w:val="both"/>
      <w:outlineLvl w:val="7"/>
    </w:pPr>
    <w:rPr>
      <w:rFonts w:asciiTheme="minorHAnsi" w:hAnsiTheme="minorHAnsi" w:cs="Times New Roman"/>
      <w:i/>
      <w:iCs/>
      <w:sz w:val="22"/>
      <w:lang w:val="en-GB" w:eastAsia="en-US"/>
    </w:rPr>
  </w:style>
  <w:style w:type="paragraph" w:styleId="Heading9">
    <w:name w:val="heading 9"/>
    <w:basedOn w:val="Normal"/>
    <w:next w:val="Normal"/>
    <w:link w:val="Heading9Char"/>
    <w:uiPriority w:val="9"/>
    <w:qFormat/>
    <w:rsid w:val="00B9137F"/>
    <w:pPr>
      <w:tabs>
        <w:tab w:val="num" w:pos="1584"/>
      </w:tabs>
      <w:spacing w:before="240" w:after="60"/>
      <w:ind w:left="1584" w:hanging="1584"/>
      <w:jc w:val="both"/>
      <w:outlineLvl w:val="8"/>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rsid w:val="00310FBF"/>
    <w:pPr>
      <w:tabs>
        <w:tab w:val="center" w:pos="4153"/>
        <w:tab w:val="right" w:pos="8306"/>
      </w:tabs>
    </w:pPr>
  </w:style>
  <w:style w:type="paragraph" w:styleId="Footer">
    <w:name w:val="footer"/>
    <w:basedOn w:val="Normal"/>
    <w:rsid w:val="00310FBF"/>
    <w:pPr>
      <w:tabs>
        <w:tab w:val="center" w:pos="4153"/>
        <w:tab w:val="right" w:pos="8306"/>
      </w:tabs>
    </w:pPr>
  </w:style>
  <w:style w:type="table" w:styleId="TableGrid">
    <w:name w:val="Table Grid"/>
    <w:basedOn w:val="TableNormal"/>
    <w:rsid w:val="0031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0FBF"/>
    <w:rPr>
      <w:color w:val="0000FF"/>
      <w:u w:val="single"/>
    </w:rPr>
  </w:style>
  <w:style w:type="paragraph" w:styleId="BalloonText">
    <w:name w:val="Balloon Text"/>
    <w:basedOn w:val="Normal"/>
    <w:semiHidden/>
    <w:rsid w:val="00310FBF"/>
    <w:rPr>
      <w:rFonts w:ascii="Tahoma" w:hAnsi="Tahoma" w:cs="Tahoma"/>
      <w:sz w:val="16"/>
      <w:szCs w:val="16"/>
    </w:rPr>
  </w:style>
  <w:style w:type="character" w:customStyle="1" w:styleId="Heading1Char">
    <w:name w:val="Heading 1 Char"/>
    <w:aliases w:val="Section Heading Char"/>
    <w:basedOn w:val="DefaultParagraphFont"/>
    <w:link w:val="Heading1"/>
    <w:rsid w:val="003F6ECC"/>
    <w:rPr>
      <w:rFonts w:ascii="Arial" w:hAnsi="Arial" w:cs="Arial"/>
      <w:b/>
      <w:bCs/>
      <w:kern w:val="32"/>
      <w:sz w:val="32"/>
      <w:szCs w:val="32"/>
      <w:lang w:val="el-GR" w:eastAsia="el-GR"/>
    </w:rPr>
  </w:style>
  <w:style w:type="character" w:customStyle="1" w:styleId="Heading3Char">
    <w:name w:val="Heading 3 Char"/>
    <w:basedOn w:val="DefaultParagraphFont"/>
    <w:link w:val="Heading3"/>
    <w:rsid w:val="003F6ECC"/>
    <w:rPr>
      <w:rFonts w:ascii="Cambria" w:hAnsi="Cambria"/>
      <w:b/>
      <w:bCs/>
      <w:sz w:val="26"/>
      <w:szCs w:val="26"/>
      <w:lang w:val="el-GR" w:eastAsia="el-GR"/>
    </w:rPr>
  </w:style>
  <w:style w:type="paragraph" w:styleId="BodyText">
    <w:name w:val="Body Text"/>
    <w:basedOn w:val="Normal"/>
    <w:link w:val="BodyTextChar"/>
    <w:rsid w:val="003F6ECC"/>
    <w:pPr>
      <w:jc w:val="both"/>
    </w:pPr>
    <w:rPr>
      <w:rFonts w:ascii="Tahoma" w:hAnsi="Tahoma" w:cs="Tahoma"/>
      <w:sz w:val="22"/>
      <w:szCs w:val="22"/>
    </w:rPr>
  </w:style>
  <w:style w:type="character" w:customStyle="1" w:styleId="BodyTextChar">
    <w:name w:val="Body Text Char"/>
    <w:basedOn w:val="DefaultParagraphFont"/>
    <w:link w:val="BodyText"/>
    <w:rsid w:val="003F6ECC"/>
    <w:rPr>
      <w:rFonts w:ascii="Tahoma" w:hAnsi="Tahoma" w:cs="Tahoma"/>
      <w:sz w:val="22"/>
      <w:szCs w:val="22"/>
      <w:lang w:val="el-GR" w:eastAsia="el-GR"/>
    </w:rPr>
  </w:style>
  <w:style w:type="paragraph" w:customStyle="1" w:styleId="StyleHeading12">
    <w:name w:val="Style Heading 1 +2"/>
    <w:basedOn w:val="Heading1"/>
    <w:next w:val="Heading1"/>
    <w:link w:val="StyleHeading12Char"/>
    <w:rsid w:val="003F6ECC"/>
    <w:rPr>
      <w:rFonts w:ascii="Times New Roman" w:hAnsi="Times New Roman"/>
      <w:kern w:val="0"/>
      <w:sz w:val="24"/>
      <w:lang w:val="en-US" w:eastAsia="en-US"/>
    </w:rPr>
  </w:style>
  <w:style w:type="character" w:customStyle="1" w:styleId="StyleHeading12Char">
    <w:name w:val="Style Heading 1 +2 Char"/>
    <w:basedOn w:val="DefaultParagraphFont"/>
    <w:link w:val="StyleHeading12"/>
    <w:rsid w:val="003F6ECC"/>
    <w:rPr>
      <w:rFonts w:cs="Arial"/>
      <w:b/>
      <w:bCs/>
      <w:sz w:val="24"/>
      <w:szCs w:val="32"/>
    </w:rPr>
  </w:style>
  <w:style w:type="paragraph" w:customStyle="1" w:styleId="a">
    <w:name w:val="Ôßôëïò åðéóôïëÞò"/>
    <w:basedOn w:val="Normal"/>
    <w:next w:val="Normal"/>
    <w:rsid w:val="003F6ECC"/>
    <w:pPr>
      <w:jc w:val="center"/>
    </w:pPr>
    <w:rPr>
      <w:rFonts w:cs="Times New Roman"/>
      <w:b/>
      <w:sz w:val="22"/>
      <w:szCs w:val="20"/>
      <w:u w:val="single"/>
      <w:lang w:val="en-US" w:eastAsia="en-US"/>
    </w:rPr>
  </w:style>
  <w:style w:type="paragraph" w:customStyle="1" w:styleId="StyleHeading2Justified">
    <w:name w:val="Style Heading 2 + Justified"/>
    <w:basedOn w:val="Heading2"/>
    <w:next w:val="Normal"/>
    <w:rsid w:val="003F6ECC"/>
    <w:pPr>
      <w:keepLines w:val="0"/>
      <w:tabs>
        <w:tab w:val="num" w:pos="576"/>
      </w:tabs>
      <w:spacing w:before="0"/>
      <w:ind w:left="576" w:hanging="576"/>
      <w:jc w:val="both"/>
    </w:pPr>
    <w:rPr>
      <w:rFonts w:ascii="Times New Roman" w:eastAsia="Times New Roman" w:hAnsi="Times New Roman" w:cs="Times New Roman"/>
      <w:color w:val="auto"/>
      <w:sz w:val="24"/>
      <w:szCs w:val="20"/>
      <w:lang w:val="en-GB" w:eastAsia="en-US"/>
    </w:rPr>
  </w:style>
  <w:style w:type="character" w:customStyle="1" w:styleId="Heading2Char">
    <w:name w:val="Heading 2 Char"/>
    <w:aliases w:val="Reset numbering Char"/>
    <w:basedOn w:val="DefaultParagraphFont"/>
    <w:link w:val="Heading2"/>
    <w:semiHidden/>
    <w:rsid w:val="003F6ECC"/>
    <w:rPr>
      <w:rFonts w:asciiTheme="majorHAnsi" w:eastAsiaTheme="majorEastAsia" w:hAnsiTheme="majorHAnsi" w:cstheme="majorBidi"/>
      <w:b/>
      <w:bCs/>
      <w:color w:val="4F81BD" w:themeColor="accent1"/>
      <w:sz w:val="26"/>
      <w:szCs w:val="26"/>
      <w:lang w:val="el-GR" w:eastAsia="el-GR"/>
    </w:rPr>
  </w:style>
  <w:style w:type="paragraph" w:styleId="ListParagraph">
    <w:name w:val="List Paragraph"/>
    <w:basedOn w:val="Normal"/>
    <w:uiPriority w:val="34"/>
    <w:qFormat/>
    <w:rsid w:val="00A773FD"/>
    <w:pPr>
      <w:ind w:left="720"/>
      <w:contextualSpacing/>
    </w:pPr>
  </w:style>
  <w:style w:type="character" w:customStyle="1" w:styleId="Heading5Char">
    <w:name w:val="Heading 5 Char"/>
    <w:basedOn w:val="DefaultParagraphFont"/>
    <w:link w:val="Heading5"/>
    <w:uiPriority w:val="9"/>
    <w:rsid w:val="00B9137F"/>
    <w:rPr>
      <w:rFonts w:asciiTheme="minorHAnsi" w:hAnsiTheme="minorHAnsi"/>
      <w:b/>
      <w:bCs/>
      <w:i/>
      <w:iCs/>
      <w:sz w:val="26"/>
      <w:szCs w:val="26"/>
      <w:lang w:val="en-GB"/>
    </w:rPr>
  </w:style>
  <w:style w:type="character" w:customStyle="1" w:styleId="Heading6Char">
    <w:name w:val="Heading 6 Char"/>
    <w:aliases w:val="Legal Level 1. Char"/>
    <w:basedOn w:val="DefaultParagraphFont"/>
    <w:link w:val="Heading6"/>
    <w:uiPriority w:val="9"/>
    <w:rsid w:val="00B9137F"/>
    <w:rPr>
      <w:rFonts w:asciiTheme="minorHAnsi" w:hAnsiTheme="minorHAnsi"/>
      <w:b/>
      <w:bCs/>
      <w:sz w:val="22"/>
      <w:szCs w:val="22"/>
      <w:lang w:val="en-GB"/>
    </w:rPr>
  </w:style>
  <w:style w:type="character" w:customStyle="1" w:styleId="Heading7Char">
    <w:name w:val="Heading 7 Char"/>
    <w:basedOn w:val="DefaultParagraphFont"/>
    <w:link w:val="Heading7"/>
    <w:uiPriority w:val="9"/>
    <w:rsid w:val="00B9137F"/>
    <w:rPr>
      <w:rFonts w:asciiTheme="minorHAnsi" w:hAnsiTheme="minorHAnsi"/>
      <w:sz w:val="22"/>
      <w:szCs w:val="24"/>
      <w:lang w:val="en-GB"/>
    </w:rPr>
  </w:style>
  <w:style w:type="character" w:customStyle="1" w:styleId="Heading8Char">
    <w:name w:val="Heading 8 Char"/>
    <w:basedOn w:val="DefaultParagraphFont"/>
    <w:link w:val="Heading8"/>
    <w:uiPriority w:val="9"/>
    <w:rsid w:val="00B9137F"/>
    <w:rPr>
      <w:rFonts w:asciiTheme="minorHAnsi" w:hAnsiTheme="minorHAnsi"/>
      <w:i/>
      <w:iCs/>
      <w:sz w:val="22"/>
      <w:szCs w:val="24"/>
      <w:lang w:val="en-GB"/>
    </w:rPr>
  </w:style>
  <w:style w:type="character" w:customStyle="1" w:styleId="Heading9Char">
    <w:name w:val="Heading 9 Char"/>
    <w:basedOn w:val="DefaultParagraphFont"/>
    <w:link w:val="Heading9"/>
    <w:uiPriority w:val="9"/>
    <w:rsid w:val="00B9137F"/>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mcw.gov.cy/dec"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nstantinou\AppData\Local\Microsoft\Windows\Temporary%20Internet%20Files\Content.Outlook\VO5WP379\&#932;&#919;&#917;%20gree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ΤΗΕ greek (2).dotx</Template>
  <TotalTime>24481</TotalTime>
  <Pages>20</Pages>
  <Words>5511</Words>
  <Characters>29765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ΤΗΕ:</vt:lpstr>
    </vt:vector>
  </TitlesOfParts>
  <Company/>
  <LinksUpToDate>false</LinksUpToDate>
  <CharactersWithSpaces>35206</CharactersWithSpaces>
  <SharedDoc>false</SharedDoc>
  <HLinks>
    <vt:vector size="6" baseType="variant">
      <vt:variant>
        <vt:i4>7077925</vt:i4>
      </vt:variant>
      <vt:variant>
        <vt:i4>6</vt:i4>
      </vt:variant>
      <vt:variant>
        <vt:i4>0</vt:i4>
      </vt:variant>
      <vt:variant>
        <vt:i4>5</vt:i4>
      </vt:variant>
      <vt:variant>
        <vt:lpwstr>http://www.mcw.gov.cy/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ΤΗΕ:</dc:title>
  <dc:subject/>
  <dc:creator>Angelos Thrasyvoulou</dc:creator>
  <cp:keywords/>
  <dc:description/>
  <cp:lastModifiedBy>Angelos Thrasyvoulou</cp:lastModifiedBy>
  <cp:revision>447</cp:revision>
  <cp:lastPrinted>2019-06-11T07:12:00Z</cp:lastPrinted>
  <dcterms:created xsi:type="dcterms:W3CDTF">2019-02-12T14:49:00Z</dcterms:created>
  <dcterms:modified xsi:type="dcterms:W3CDTF">2019-10-31T11:47:00Z</dcterms:modified>
</cp:coreProperties>
</file>